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4A3E0" w14:textId="1C8E9E75" w:rsidR="004A141D" w:rsidRDefault="00F7202E" w:rsidP="00F720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="003202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3016E" w14:textId="7E7CCF88" w:rsidR="00E02879" w:rsidRDefault="00F7202E" w:rsidP="004A141D">
      <w:pPr>
        <w:tabs>
          <w:tab w:val="left" w:pos="64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</w:t>
      </w:r>
      <w:r w:rsidR="0032026D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026D">
        <w:rPr>
          <w:rFonts w:ascii="Times New Roman" w:hAnsi="Times New Roman" w:cs="Times New Roman"/>
          <w:sz w:val="28"/>
          <w:szCs w:val="28"/>
        </w:rPr>
        <w:t xml:space="preserve"> работы межведомственной </w:t>
      </w:r>
      <w:r w:rsidR="003418D6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418D6">
        <w:rPr>
          <w:rFonts w:ascii="Times New Roman" w:hAnsi="Times New Roman" w:cs="Times New Roman"/>
          <w:sz w:val="28"/>
          <w:szCs w:val="28"/>
        </w:rPr>
        <w:t>а 2024</w:t>
      </w:r>
      <w:r w:rsidR="00BD1A95">
        <w:rPr>
          <w:rFonts w:ascii="Times New Roman" w:hAnsi="Times New Roman" w:cs="Times New Roman"/>
          <w:sz w:val="28"/>
          <w:szCs w:val="28"/>
        </w:rPr>
        <w:t xml:space="preserve"> год </w:t>
      </w:r>
      <w:r w:rsidR="0032026D">
        <w:rPr>
          <w:rFonts w:ascii="Times New Roman" w:hAnsi="Times New Roman" w:cs="Times New Roman"/>
          <w:sz w:val="28"/>
          <w:szCs w:val="28"/>
        </w:rPr>
        <w:t xml:space="preserve">по реализации государственной программы Кемеровской области </w:t>
      </w:r>
      <w:r w:rsidR="00070ED3">
        <w:rPr>
          <w:rFonts w:ascii="Times New Roman" w:hAnsi="Times New Roman" w:cs="Times New Roman"/>
          <w:sz w:val="28"/>
          <w:szCs w:val="28"/>
        </w:rPr>
        <w:t>–</w:t>
      </w:r>
      <w:r w:rsidR="0032026D">
        <w:rPr>
          <w:rFonts w:ascii="Times New Roman" w:hAnsi="Times New Roman" w:cs="Times New Roman"/>
          <w:sz w:val="28"/>
          <w:szCs w:val="28"/>
        </w:rPr>
        <w:t xml:space="preserve"> Кузбасса «Оказание содействия добровольному переселению в Кемеровскую область – Кузбасс соотечественников, проживающих за рубежом»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276"/>
        <w:gridCol w:w="1984"/>
        <w:gridCol w:w="2268"/>
      </w:tblGrid>
      <w:tr w:rsidR="00F7202E" w:rsidRPr="002633F4" w14:paraId="10EE8FD3" w14:textId="157ADCC8" w:rsidTr="002633F4">
        <w:tc>
          <w:tcPr>
            <w:tcW w:w="567" w:type="dxa"/>
          </w:tcPr>
          <w:p w14:paraId="726C5176" w14:textId="46D8B62F" w:rsidR="00F7202E" w:rsidRPr="002633F4" w:rsidRDefault="00F7202E" w:rsidP="0032026D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70" w:type="dxa"/>
          </w:tcPr>
          <w:p w14:paraId="407E1327" w14:textId="5B23BAD6" w:rsidR="00F7202E" w:rsidRPr="002633F4" w:rsidRDefault="00F7202E" w:rsidP="0032026D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276" w:type="dxa"/>
          </w:tcPr>
          <w:p w14:paraId="3FB19F9A" w14:textId="38EAED5F" w:rsidR="00F7202E" w:rsidRPr="002633F4" w:rsidRDefault="00F7202E" w:rsidP="0032026D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984" w:type="dxa"/>
          </w:tcPr>
          <w:p w14:paraId="1C44A805" w14:textId="158951FD" w:rsidR="00F7202E" w:rsidRPr="002633F4" w:rsidRDefault="00F7202E" w:rsidP="0032026D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14:paraId="2574B26F" w14:textId="44DC528A" w:rsidR="00F7202E" w:rsidRPr="002633F4" w:rsidRDefault="00F7202E" w:rsidP="0032026D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</w:tr>
      <w:tr w:rsidR="00F7202E" w:rsidRPr="002633F4" w14:paraId="722E06BF" w14:textId="08EE14A2" w:rsidTr="002633F4">
        <w:tc>
          <w:tcPr>
            <w:tcW w:w="567" w:type="dxa"/>
          </w:tcPr>
          <w:p w14:paraId="1D398638" w14:textId="07E64843" w:rsidR="00F7202E" w:rsidRPr="002633F4" w:rsidRDefault="00F7202E" w:rsidP="0032026D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14:paraId="42DEC512" w14:textId="4B2D2BBD" w:rsidR="00F7202E" w:rsidRPr="002633F4" w:rsidRDefault="00F7202E" w:rsidP="0032026D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на 2024 год межведомственной комиссии по реализации государственной программы Кемеровской области – Кузбасса «Оказание содействия добровольному переселению в Кемеровскую область – Кузбасс соотечественников, проживающих за рубежом»  </w:t>
            </w:r>
          </w:p>
        </w:tc>
        <w:tc>
          <w:tcPr>
            <w:tcW w:w="1276" w:type="dxa"/>
          </w:tcPr>
          <w:p w14:paraId="3CDCC581" w14:textId="77777777" w:rsidR="00F7202E" w:rsidRPr="002633F4" w:rsidRDefault="00F7202E" w:rsidP="0032026D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B1C40" w14:textId="04844079" w:rsidR="00F7202E" w:rsidRPr="002633F4" w:rsidRDefault="00F7202E" w:rsidP="0032026D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1984" w:type="dxa"/>
          </w:tcPr>
          <w:p w14:paraId="38C26396" w14:textId="77777777" w:rsidR="00F7202E" w:rsidRPr="002633F4" w:rsidRDefault="00F7202E" w:rsidP="00BD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</w:t>
            </w:r>
          </w:p>
          <w:p w14:paraId="147353F3" w14:textId="77777777" w:rsidR="00F7202E" w:rsidRPr="002633F4" w:rsidRDefault="00F7202E" w:rsidP="00BD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Тяжинского муниципального округа, председатель комиссии </w:t>
            </w:r>
          </w:p>
          <w:p w14:paraId="776CBBD9" w14:textId="77777777" w:rsidR="00F7202E" w:rsidRPr="002633F4" w:rsidRDefault="00F7202E" w:rsidP="0032026D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EC405" w14:textId="77777777" w:rsidR="00F7202E" w:rsidRPr="002633F4" w:rsidRDefault="00F7202E" w:rsidP="0032026D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C5DA" w14:textId="216F67D3" w:rsidR="00F7202E" w:rsidRPr="002633F4" w:rsidRDefault="00F7202E" w:rsidP="0032026D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9A4931" w14:textId="16C66566" w:rsidR="00F7202E" w:rsidRPr="002633F4" w:rsidRDefault="00F7202E" w:rsidP="00BD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01.02.2024 года был утвержден план работы </w:t>
            </w:r>
          </w:p>
        </w:tc>
      </w:tr>
      <w:tr w:rsidR="00F7202E" w:rsidRPr="002633F4" w14:paraId="6D05BFD7" w14:textId="29F6BB70" w:rsidTr="002633F4">
        <w:tc>
          <w:tcPr>
            <w:tcW w:w="567" w:type="dxa"/>
          </w:tcPr>
          <w:p w14:paraId="1ACE384E" w14:textId="1B497916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14:paraId="7452D0F0" w14:textId="2233F97D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администрации Тяжинского муниципального округа во вкладке - «СООТЕЧЕСТВЕННИКАМ»</w:t>
            </w:r>
          </w:p>
        </w:tc>
        <w:tc>
          <w:tcPr>
            <w:tcW w:w="1276" w:type="dxa"/>
          </w:tcPr>
          <w:p w14:paraId="3EF6E499" w14:textId="77777777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687C4" w14:textId="20AC9BE9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1984" w:type="dxa"/>
          </w:tcPr>
          <w:p w14:paraId="6933385A" w14:textId="18E5FF08" w:rsidR="00F7202E" w:rsidRPr="002633F4" w:rsidRDefault="00F7202E" w:rsidP="0075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информационных технологий администрации Тяжинского муниципального округа </w:t>
            </w:r>
          </w:p>
        </w:tc>
        <w:tc>
          <w:tcPr>
            <w:tcW w:w="2268" w:type="dxa"/>
          </w:tcPr>
          <w:p w14:paraId="79817AF8" w14:textId="28078852" w:rsidR="00F7202E" w:rsidRPr="002633F4" w:rsidRDefault="00F7202E" w:rsidP="0075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осуществляется в постоянном режиме </w:t>
            </w:r>
          </w:p>
        </w:tc>
      </w:tr>
      <w:tr w:rsidR="00F7202E" w:rsidRPr="002633F4" w14:paraId="43E49816" w14:textId="775780A4" w:rsidTr="002633F4">
        <w:tc>
          <w:tcPr>
            <w:tcW w:w="567" w:type="dxa"/>
          </w:tcPr>
          <w:p w14:paraId="70B4B0B7" w14:textId="6A050509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14:paraId="5EEC5E8E" w14:textId="2335456C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распространение аудио- и видеоконтента, а также печатных информационных материалов, направленных на повышение информированности потенциальных участников Государственной программы  </w:t>
            </w:r>
          </w:p>
        </w:tc>
        <w:tc>
          <w:tcPr>
            <w:tcW w:w="1276" w:type="dxa"/>
          </w:tcPr>
          <w:p w14:paraId="2CF45404" w14:textId="7D412E03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7F7900D5" w14:textId="1DD263DA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информационных технологий администрации Тяжинского муниципального округа, </w:t>
            </w:r>
          </w:p>
          <w:p w14:paraId="3447DC8B" w14:textId="7D9CAA34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ГКУ Центр занятости населения Тяжинского района</w:t>
            </w:r>
          </w:p>
        </w:tc>
        <w:tc>
          <w:tcPr>
            <w:tcW w:w="2268" w:type="dxa"/>
          </w:tcPr>
          <w:p w14:paraId="72EEF9DA" w14:textId="1A73DC7C" w:rsidR="00F7202E" w:rsidRPr="002633F4" w:rsidRDefault="00712342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</w:t>
            </w: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ГКУ Центр</w:t>
            </w: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 Тяжинского района</w:t>
            </w: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и обновляются </w:t>
            </w: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печатны</w:t>
            </w: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ы. Распространение аудио- и видеоконтента осуществляется через опубликования на официальном сайте администрации Тяжинского муниципального округа, также на </w:t>
            </w:r>
            <w:r w:rsidR="00BA27A9"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интерактивном </w:t>
            </w:r>
            <w:r w:rsidR="00BA27A9" w:rsidRPr="0026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портале</w:t>
            </w: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441"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и занятости населения </w:t>
            </w:r>
          </w:p>
        </w:tc>
      </w:tr>
      <w:tr w:rsidR="00F7202E" w:rsidRPr="002633F4" w14:paraId="64D0CA67" w14:textId="54F41E26" w:rsidTr="002633F4">
        <w:tc>
          <w:tcPr>
            <w:tcW w:w="567" w:type="dxa"/>
          </w:tcPr>
          <w:p w14:paraId="59CE276D" w14:textId="41FB6F32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970" w:type="dxa"/>
          </w:tcPr>
          <w:p w14:paraId="54CB7602" w14:textId="0DE081C6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кандидатур по оказанию содействия добровольному переселению в Тяжинский муниципальный округ соотечественников, проживающих за рубежом </w:t>
            </w:r>
          </w:p>
        </w:tc>
        <w:tc>
          <w:tcPr>
            <w:tcW w:w="1276" w:type="dxa"/>
          </w:tcPr>
          <w:p w14:paraId="1C7B1CC5" w14:textId="7CD83A97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 (при поступлении заявления)</w:t>
            </w:r>
          </w:p>
        </w:tc>
        <w:tc>
          <w:tcPr>
            <w:tcW w:w="1984" w:type="dxa"/>
          </w:tcPr>
          <w:p w14:paraId="3A0B7693" w14:textId="5035D778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2268" w:type="dxa"/>
          </w:tcPr>
          <w:p w14:paraId="34357EAF" w14:textId="51125E7C" w:rsidR="00F7202E" w:rsidRPr="002633F4" w:rsidRDefault="00BA27A9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Рассмотрено 1 заявление</w:t>
            </w:r>
            <w:r w:rsidR="002446E5"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№1 от 26.04.2024г. </w:t>
            </w:r>
          </w:p>
        </w:tc>
      </w:tr>
      <w:tr w:rsidR="00F7202E" w:rsidRPr="002633F4" w14:paraId="703D1A79" w14:textId="0349C21D" w:rsidTr="002633F4">
        <w:tc>
          <w:tcPr>
            <w:tcW w:w="567" w:type="dxa"/>
          </w:tcPr>
          <w:p w14:paraId="0652F739" w14:textId="387084EE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14:paraId="37E30852" w14:textId="31542DDE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 работодателями округа о порядке трудоустройства соотечественников</w:t>
            </w:r>
          </w:p>
        </w:tc>
        <w:tc>
          <w:tcPr>
            <w:tcW w:w="1276" w:type="dxa"/>
          </w:tcPr>
          <w:p w14:paraId="1BC2F7A0" w14:textId="0D398743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запросам работодателей</w:t>
            </w:r>
          </w:p>
        </w:tc>
        <w:tc>
          <w:tcPr>
            <w:tcW w:w="1984" w:type="dxa"/>
          </w:tcPr>
          <w:p w14:paraId="21A273B1" w14:textId="3AEF6D5D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ГКУ Центр занятости населения Тяжинского района</w:t>
            </w:r>
          </w:p>
        </w:tc>
        <w:tc>
          <w:tcPr>
            <w:tcW w:w="2268" w:type="dxa"/>
          </w:tcPr>
          <w:p w14:paraId="3FA89166" w14:textId="06A5C57E" w:rsidR="00F7202E" w:rsidRPr="002633F4" w:rsidRDefault="002633F4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Запросов от работодателей не поступало</w:t>
            </w:r>
          </w:p>
        </w:tc>
      </w:tr>
      <w:tr w:rsidR="00F7202E" w:rsidRPr="002633F4" w14:paraId="4ED19C72" w14:textId="40DEDF1B" w:rsidTr="002633F4">
        <w:tc>
          <w:tcPr>
            <w:tcW w:w="567" w:type="dxa"/>
          </w:tcPr>
          <w:p w14:paraId="7AD488A5" w14:textId="0CD13703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14:paraId="468B25F7" w14:textId="6F67F2B0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дополнение нормативно-правового обеспечения округа по реализации государственной программы Кемеровской области- Кузбасса «Оказание содействия добровольному переселению в Кемеровскую область – Кузбасс соотечественников, проживающих за рубежом»  </w:t>
            </w:r>
          </w:p>
        </w:tc>
        <w:tc>
          <w:tcPr>
            <w:tcW w:w="1276" w:type="dxa"/>
          </w:tcPr>
          <w:p w14:paraId="633C50AA" w14:textId="31B701DC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1BEF8518" w14:textId="71FA75F8" w:rsidR="00F7202E" w:rsidRPr="002633F4" w:rsidRDefault="00F7202E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2268" w:type="dxa"/>
          </w:tcPr>
          <w:p w14:paraId="4121F29D" w14:textId="1F9EB855" w:rsidR="00F7202E" w:rsidRPr="002633F4" w:rsidRDefault="002633F4" w:rsidP="00755F9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Тяжинского муниципального округа №368-р от 16.04.2024г. «Об утверждении состава межведомственной комиссии Тяжинского муниципального округа по реализации государственной программы Кемеровской области – Кузбасса «Оказание содействия добровольному переселению в Кемеровскую область – Кузбасс соотечественников, проживающих за рубежом»</w:t>
            </w:r>
          </w:p>
        </w:tc>
      </w:tr>
      <w:tr w:rsidR="002633F4" w:rsidRPr="002633F4" w14:paraId="4D4FFC97" w14:textId="4E6548C7" w:rsidTr="002633F4">
        <w:tc>
          <w:tcPr>
            <w:tcW w:w="567" w:type="dxa"/>
          </w:tcPr>
          <w:p w14:paraId="69012FAC" w14:textId="004A68FA" w:rsidR="002633F4" w:rsidRPr="002633F4" w:rsidRDefault="002633F4" w:rsidP="002633F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</w:tcPr>
          <w:p w14:paraId="6D8ED9FC" w14:textId="7AD6C3DA" w:rsidR="002633F4" w:rsidRPr="002633F4" w:rsidRDefault="002633F4" w:rsidP="002633F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межведомственной комиссии за 2024 год, утверждение плана работы на 2025 год  по реализации государственной программы Кемеровской области – Кузбасса «Оказание содействия </w:t>
            </w:r>
            <w:r w:rsidRPr="0026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добровольному переселению в Кемеровскую область – Кузбасс соотечественников, проживающих за рубежом»</w:t>
            </w:r>
          </w:p>
        </w:tc>
        <w:tc>
          <w:tcPr>
            <w:tcW w:w="1276" w:type="dxa"/>
          </w:tcPr>
          <w:p w14:paraId="1C4D8618" w14:textId="412835E0" w:rsidR="002633F4" w:rsidRPr="002633F4" w:rsidRDefault="002633F4" w:rsidP="002633F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2024г.</w:t>
            </w:r>
          </w:p>
        </w:tc>
        <w:tc>
          <w:tcPr>
            <w:tcW w:w="1984" w:type="dxa"/>
          </w:tcPr>
          <w:p w14:paraId="1352B3C7" w14:textId="77777777" w:rsidR="002633F4" w:rsidRPr="002633F4" w:rsidRDefault="002633F4" w:rsidP="002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</w:t>
            </w:r>
          </w:p>
          <w:p w14:paraId="66C7A1F9" w14:textId="4693ADCE" w:rsidR="002633F4" w:rsidRPr="002633F4" w:rsidRDefault="002633F4" w:rsidP="002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Тяжинского муниципального округа, </w:t>
            </w:r>
            <w:r w:rsidRPr="0026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комиссии,  </w:t>
            </w:r>
          </w:p>
          <w:p w14:paraId="3B80E23F" w14:textId="77777777" w:rsidR="002633F4" w:rsidRPr="002633F4" w:rsidRDefault="002633F4" w:rsidP="002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информационных технологий администрации Тяжинского муниципального округа, </w:t>
            </w:r>
          </w:p>
          <w:p w14:paraId="2A7F8D1B" w14:textId="2BF15495" w:rsidR="002633F4" w:rsidRPr="002633F4" w:rsidRDefault="002633F4" w:rsidP="002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 xml:space="preserve">ГКУ Центр занятости населения Тяжинского района, </w:t>
            </w:r>
          </w:p>
          <w:p w14:paraId="6446B2DE" w14:textId="0748DE38" w:rsidR="002633F4" w:rsidRPr="002633F4" w:rsidRDefault="002633F4" w:rsidP="002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14:paraId="651E0FC6" w14:textId="77777777" w:rsidR="002633F4" w:rsidRPr="002633F4" w:rsidRDefault="002633F4" w:rsidP="002633F4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A5C8AC" w14:textId="59CAE43B" w:rsidR="002633F4" w:rsidRPr="002633F4" w:rsidRDefault="002633F4" w:rsidP="002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работы межведомственной комиссии за 2024 год, утверждение плана работы на 2025 год  по </w:t>
            </w:r>
            <w:r w:rsidRPr="00263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государственной программы Кемеровской области – Кузбасса «Оказание содействия добровольному переселению в Кемеровскую область – Кузбасс соотечественников, проживающ</w:t>
            </w:r>
            <w:bookmarkStart w:id="0" w:name="_GoBack"/>
            <w:bookmarkEnd w:id="0"/>
            <w:r w:rsidRPr="002633F4">
              <w:rPr>
                <w:rFonts w:ascii="Times New Roman" w:hAnsi="Times New Roman" w:cs="Times New Roman"/>
                <w:sz w:val="24"/>
                <w:szCs w:val="24"/>
              </w:rPr>
              <w:t>их за рубежом»</w:t>
            </w:r>
          </w:p>
        </w:tc>
      </w:tr>
    </w:tbl>
    <w:p w14:paraId="336B8056" w14:textId="6D321F98" w:rsidR="0032026D" w:rsidRDefault="0032026D" w:rsidP="0032026D">
      <w:pPr>
        <w:tabs>
          <w:tab w:val="left" w:pos="64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676D6118" w14:textId="77777777" w:rsidR="0032026D" w:rsidRPr="0032026D" w:rsidRDefault="0032026D" w:rsidP="0032026D">
      <w:pPr>
        <w:tabs>
          <w:tab w:val="left" w:pos="642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32026D" w:rsidRPr="0032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A3"/>
    <w:rsid w:val="000341AB"/>
    <w:rsid w:val="000423CB"/>
    <w:rsid w:val="00070ED3"/>
    <w:rsid w:val="001A3CB4"/>
    <w:rsid w:val="002446E5"/>
    <w:rsid w:val="002633F4"/>
    <w:rsid w:val="0032026D"/>
    <w:rsid w:val="003418D6"/>
    <w:rsid w:val="003D3D84"/>
    <w:rsid w:val="004117F6"/>
    <w:rsid w:val="00432E0E"/>
    <w:rsid w:val="004A141D"/>
    <w:rsid w:val="0051399B"/>
    <w:rsid w:val="00574C70"/>
    <w:rsid w:val="00580A1F"/>
    <w:rsid w:val="006274A3"/>
    <w:rsid w:val="00712342"/>
    <w:rsid w:val="00755F95"/>
    <w:rsid w:val="007C5D4E"/>
    <w:rsid w:val="00A905B7"/>
    <w:rsid w:val="00BA27A9"/>
    <w:rsid w:val="00BD1A95"/>
    <w:rsid w:val="00DA0315"/>
    <w:rsid w:val="00DD3EBA"/>
    <w:rsid w:val="00E02879"/>
    <w:rsid w:val="00F00441"/>
    <w:rsid w:val="00F7202E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5300"/>
  <w15:chartTrackingRefBased/>
  <w15:docId w15:val="{4801A36B-A933-4981-B42E-2C7F38B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atmo33</dc:creator>
  <cp:keywords/>
  <dc:description/>
  <cp:lastModifiedBy>atmo33</cp:lastModifiedBy>
  <cp:revision>14</cp:revision>
  <dcterms:created xsi:type="dcterms:W3CDTF">2024-04-05T05:08:00Z</dcterms:created>
  <dcterms:modified xsi:type="dcterms:W3CDTF">2025-01-16T03:48:00Z</dcterms:modified>
</cp:coreProperties>
</file>