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E0" w:rsidRDefault="00FF72E0" w:rsidP="00FF7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F72E0" w:rsidRDefault="00CC2015" w:rsidP="00FF72E0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</w:t>
      </w:r>
      <w:r w:rsidR="00FF72E0">
        <w:rPr>
          <w:b/>
          <w:sz w:val="28"/>
          <w:szCs w:val="28"/>
        </w:rPr>
        <w:t xml:space="preserve"> созыва</w:t>
      </w:r>
    </w:p>
    <w:p w:rsidR="00CC2015" w:rsidRDefault="00CC2015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FF72E0" w:rsidRPr="002E34AC" w:rsidRDefault="00CC2015" w:rsidP="00FF72E0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r>
        <w:rPr>
          <w:rFonts w:eastAsia="Calibri"/>
          <w:b/>
          <w:color w:val="000000"/>
          <w:sz w:val="24"/>
          <w:szCs w:val="24"/>
        </w:rPr>
        <w:t>Тяжинский муниципальный округ</w:t>
      </w:r>
    </w:p>
    <w:p w:rsidR="00FF72E0" w:rsidRPr="002E34AC" w:rsidRDefault="00FF72E0" w:rsidP="00FF72E0">
      <w:pPr>
        <w:widowControl/>
        <w:jc w:val="center"/>
        <w:rPr>
          <w:rFonts w:eastAsia="Calibri"/>
          <w:sz w:val="18"/>
          <w:szCs w:val="1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FF72E0" w:rsidRPr="002E34AC" w:rsidRDefault="00FF72E0" w:rsidP="00FF72E0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4F1732">
        <w:rPr>
          <w:rFonts w:eastAsia="Calibri"/>
          <w:b/>
          <w:bCs/>
          <w:sz w:val="28"/>
          <w:szCs w:val="28"/>
        </w:rPr>
        <w:t>3</w:t>
      </w:r>
    </w:p>
    <w:p w:rsidR="00FF72E0" w:rsidRPr="002E34AC" w:rsidRDefault="00FF72E0" w:rsidP="00FF72E0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FF72E0" w:rsidRPr="002E34AC" w:rsidTr="002E5364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480914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12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 xml:space="preserve">.07.2024 года  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4F1732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4F1732">
                    <w:rPr>
                      <w:rFonts w:eastAsia="Calibri"/>
                      <w:i/>
                      <w:sz w:val="28"/>
                      <w:szCs w:val="28"/>
                    </w:rPr>
                    <w:t>3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>/</w:t>
                  </w:r>
                  <w:r w:rsidR="004F1732">
                    <w:rPr>
                      <w:rFonts w:eastAsia="Calibri"/>
                      <w:i/>
                      <w:sz w:val="28"/>
                      <w:szCs w:val="28"/>
                    </w:rPr>
                    <w:t>5</w:t>
                  </w: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CC2015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F72E0" w:rsidRPr="002E34AC" w:rsidRDefault="00FF72E0" w:rsidP="002E5364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FF72E0" w:rsidRDefault="00FF72E0" w:rsidP="00FF72E0"/>
    <w:p w:rsidR="00FF72E0" w:rsidRDefault="00FF72E0" w:rsidP="00FF72E0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FF72E0" w:rsidRPr="00E1621E" w:rsidTr="002E5364">
        <w:trPr>
          <w:trHeight w:val="964"/>
        </w:trPr>
        <w:tc>
          <w:tcPr>
            <w:tcW w:w="9605" w:type="dxa"/>
          </w:tcPr>
          <w:p w:rsidR="00FF72E0" w:rsidRPr="00E1621E" w:rsidRDefault="00FF72E0" w:rsidP="002E5364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 w:rsidR="00CC2015">
              <w:rPr>
                <w:b/>
                <w:bCs/>
                <w:sz w:val="28"/>
                <w:szCs w:val="28"/>
              </w:rPr>
              <w:t xml:space="preserve"> Тяжинского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>
              <w:rPr>
                <w:b/>
                <w:sz w:val="28"/>
                <w:szCs w:val="28"/>
              </w:rPr>
              <w:t>по одномандатному избирательному округу №</w:t>
            </w:r>
            <w:r w:rsidR="004F1732">
              <w:rPr>
                <w:b/>
                <w:sz w:val="28"/>
                <w:szCs w:val="28"/>
              </w:rPr>
              <w:t xml:space="preserve"> 3</w:t>
            </w:r>
          </w:p>
          <w:p w:rsidR="00FF72E0" w:rsidRPr="00E1621E" w:rsidRDefault="00FF72E0" w:rsidP="002E5364">
            <w:pPr>
              <w:widowControl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7EB7" w:rsidRPr="00947888" w:rsidRDefault="00A673C2" w:rsidP="00367EB7">
      <w:pPr>
        <w:jc w:val="center"/>
        <w:rPr>
          <w:b/>
          <w:sz w:val="28"/>
          <w:szCs w:val="28"/>
        </w:rPr>
      </w:pPr>
      <w:r w:rsidRPr="00947888">
        <w:rPr>
          <w:b/>
          <w:sz w:val="28"/>
          <w:szCs w:val="28"/>
        </w:rPr>
        <w:t xml:space="preserve"> </w:t>
      </w:r>
      <w:r w:rsidRPr="00947888">
        <w:rPr>
          <w:rStyle w:val="a4"/>
          <w:sz w:val="28"/>
          <w:szCs w:val="28"/>
        </w:rPr>
        <w:t>избирательн</w:t>
      </w:r>
      <w:r>
        <w:rPr>
          <w:rStyle w:val="a4"/>
          <w:sz w:val="28"/>
          <w:szCs w:val="28"/>
        </w:rPr>
        <w:t>ым</w:t>
      </w:r>
      <w:r w:rsidRPr="00947888">
        <w:rPr>
          <w:rStyle w:val="a4"/>
          <w:sz w:val="28"/>
          <w:szCs w:val="28"/>
        </w:rPr>
        <w:t xml:space="preserve"> объединени</w:t>
      </w:r>
      <w:r>
        <w:rPr>
          <w:rStyle w:val="a4"/>
          <w:sz w:val="28"/>
          <w:szCs w:val="28"/>
        </w:rPr>
        <w:t>ем</w:t>
      </w:r>
      <w:r w:rsidRPr="00947888">
        <w:rPr>
          <w:rStyle w:val="a4"/>
          <w:sz w:val="28"/>
          <w:szCs w:val="28"/>
        </w:rPr>
        <w:t xml:space="preserve"> </w:t>
      </w:r>
      <w:r w:rsidR="00367EB7" w:rsidRPr="00947888">
        <w:rPr>
          <w:rStyle w:val="a4"/>
          <w:sz w:val="28"/>
          <w:szCs w:val="28"/>
        </w:rPr>
        <w:t xml:space="preserve">«Тяжинское муниципальное окружное местное отделение Кузбасского регионального отделения </w:t>
      </w:r>
      <w:r w:rsidR="00367EB7">
        <w:rPr>
          <w:rStyle w:val="a4"/>
          <w:sz w:val="28"/>
          <w:szCs w:val="28"/>
        </w:rPr>
        <w:t>П</w:t>
      </w:r>
      <w:r w:rsidR="00367EB7" w:rsidRPr="00947888">
        <w:rPr>
          <w:rStyle w:val="a4"/>
          <w:sz w:val="28"/>
          <w:szCs w:val="28"/>
        </w:rPr>
        <w:t>артии «Единая Россия»</w:t>
      </w:r>
    </w:p>
    <w:p w:rsidR="0041372A" w:rsidRDefault="0041372A" w:rsidP="00367EB7">
      <w:pPr>
        <w:jc w:val="center"/>
        <w:rPr>
          <w:spacing w:val="-1"/>
          <w:sz w:val="28"/>
          <w:szCs w:val="28"/>
        </w:rPr>
      </w:pPr>
    </w:p>
    <w:p w:rsidR="00FF72E0" w:rsidRPr="0041372A" w:rsidRDefault="004F1732" w:rsidP="0041372A">
      <w:pPr>
        <w:keepNext/>
        <w:widowControl/>
        <w:jc w:val="center"/>
        <w:outlineLvl w:val="1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>Баландина Константина Александровича</w:t>
      </w:r>
    </w:p>
    <w:p w:rsidR="0041372A" w:rsidRDefault="0041372A" w:rsidP="00FF72E0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41372A" w:rsidRDefault="00FF72E0" w:rsidP="0041372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4F1732">
        <w:rPr>
          <w:sz w:val="28"/>
          <w:szCs w:val="28"/>
        </w:rPr>
        <w:t>3</w:t>
      </w:r>
      <w:r>
        <w:rPr>
          <w:sz w:val="28"/>
          <w:szCs w:val="28"/>
        </w:rPr>
        <w:t xml:space="preserve"> для регистрации кандидата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41372A">
        <w:rPr>
          <w:sz w:val="28"/>
          <w:szCs w:val="28"/>
        </w:rPr>
        <w:t xml:space="preserve">Тяжинского муниципального округа второго созыва </w:t>
      </w:r>
      <w:r w:rsidR="004F1732">
        <w:rPr>
          <w:sz w:val="28"/>
          <w:szCs w:val="28"/>
        </w:rPr>
        <w:t>Баландина Константина Александровича</w:t>
      </w:r>
      <w:r>
        <w:rPr>
          <w:sz w:val="28"/>
          <w:szCs w:val="28"/>
        </w:rPr>
        <w:t xml:space="preserve">, выдвинутого </w:t>
      </w:r>
      <w:r w:rsidR="0041372A" w:rsidRPr="0041372A">
        <w:rPr>
          <w:rStyle w:val="a4"/>
          <w:b w:val="0"/>
          <w:sz w:val="28"/>
          <w:szCs w:val="28"/>
        </w:rPr>
        <w:t xml:space="preserve">избирательным объединением </w:t>
      </w:r>
      <w:r w:rsidR="00367EB7" w:rsidRPr="00367EB7">
        <w:rPr>
          <w:rStyle w:val="a4"/>
          <w:b w:val="0"/>
          <w:sz w:val="28"/>
          <w:szCs w:val="28"/>
        </w:rPr>
        <w:t>«Тяжинское муниципальное окружное местное отделение Кузбасского регионального отделения Партии «Единая Россия»</w:t>
      </w:r>
      <w:r w:rsidR="00413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одномандатному избирательному округу № </w:t>
      </w:r>
      <w:r w:rsidR="004F1732">
        <w:rPr>
          <w:sz w:val="28"/>
          <w:szCs w:val="28"/>
        </w:rPr>
        <w:t>3</w:t>
      </w:r>
      <w:r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 xml:space="preserve">акона Кемеровской области </w:t>
      </w:r>
      <w:r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одномандатного избирательного округа № </w:t>
      </w:r>
      <w:r w:rsidR="004F1732">
        <w:rPr>
          <w:sz w:val="28"/>
          <w:szCs w:val="28"/>
        </w:rPr>
        <w:t>3</w:t>
      </w:r>
      <w:r w:rsidR="0041372A">
        <w:rPr>
          <w:sz w:val="28"/>
          <w:szCs w:val="28"/>
        </w:rPr>
        <w:t xml:space="preserve"> </w:t>
      </w:r>
    </w:p>
    <w:p w:rsidR="00FF72E0" w:rsidRPr="0041372A" w:rsidRDefault="00FF72E0" w:rsidP="0041372A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 р е ш и л а:</w:t>
      </w:r>
    </w:p>
    <w:p w:rsidR="00FF72E0" w:rsidRPr="00A14FD7" w:rsidRDefault="00FF72E0" w:rsidP="00F04016">
      <w:pPr>
        <w:widowControl/>
        <w:spacing w:line="360" w:lineRule="auto"/>
        <w:ind w:firstLine="709"/>
        <w:jc w:val="both"/>
      </w:pPr>
      <w:r w:rsidRPr="007D3D02">
        <w:rPr>
          <w:sz w:val="28"/>
          <w:szCs w:val="28"/>
        </w:rPr>
        <w:lastRenderedPageBreak/>
        <w:t>1. 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sz w:val="28"/>
          <w:szCs w:val="28"/>
        </w:rPr>
        <w:t xml:space="preserve"> по одномандатному избирательному округу № </w:t>
      </w:r>
      <w:r w:rsidR="004F1732">
        <w:rPr>
          <w:sz w:val="28"/>
          <w:szCs w:val="28"/>
        </w:rPr>
        <w:t>3 Баландина Константина Александровича</w:t>
      </w:r>
      <w:r>
        <w:rPr>
          <w:sz w:val="28"/>
          <w:szCs w:val="28"/>
        </w:rPr>
        <w:t>, «</w:t>
      </w:r>
      <w:r w:rsidR="004F1732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4F1732">
        <w:rPr>
          <w:sz w:val="28"/>
          <w:szCs w:val="28"/>
        </w:rPr>
        <w:t>июня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19</w:t>
      </w:r>
      <w:r w:rsidR="00367EB7">
        <w:rPr>
          <w:sz w:val="28"/>
          <w:szCs w:val="28"/>
        </w:rPr>
        <w:t>7</w:t>
      </w:r>
      <w:r w:rsidR="004F1732">
        <w:rPr>
          <w:sz w:val="28"/>
          <w:szCs w:val="28"/>
        </w:rPr>
        <w:t>3</w:t>
      </w:r>
      <w:r w:rsidRPr="007D3D02">
        <w:rPr>
          <w:sz w:val="28"/>
          <w:szCs w:val="28"/>
        </w:rPr>
        <w:t xml:space="preserve"> года рождения, выдвинутого </w:t>
      </w:r>
      <w:r w:rsidR="00F04016" w:rsidRPr="0041372A">
        <w:rPr>
          <w:rStyle w:val="a4"/>
          <w:b w:val="0"/>
          <w:sz w:val="28"/>
          <w:szCs w:val="28"/>
        </w:rPr>
        <w:t xml:space="preserve">избирательным объединением </w:t>
      </w:r>
      <w:r w:rsidR="00637325" w:rsidRPr="00367EB7">
        <w:rPr>
          <w:rStyle w:val="a4"/>
          <w:b w:val="0"/>
          <w:sz w:val="28"/>
          <w:szCs w:val="28"/>
        </w:rPr>
        <w:t>«Тяжинское муниципальное окружное местное отделение Кузбасского регионального отделения Партии «Единая Россия»</w:t>
      </w:r>
      <w:r w:rsidR="00F04016"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 xml:space="preserve">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rStyle w:val="a4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A14FD7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F04016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 </w:t>
      </w:r>
      <w:r w:rsidR="00F04016">
        <w:rPr>
          <w:sz w:val="28"/>
          <w:szCs w:val="28"/>
        </w:rPr>
        <w:t>1</w:t>
      </w:r>
      <w:r w:rsidR="00A14FD7">
        <w:rPr>
          <w:sz w:val="28"/>
          <w:szCs w:val="28"/>
        </w:rPr>
        <w:t>4</w:t>
      </w:r>
      <w:r w:rsidRPr="007D3D02">
        <w:rPr>
          <w:sz w:val="28"/>
          <w:szCs w:val="28"/>
        </w:rPr>
        <w:t xml:space="preserve"> часов </w:t>
      </w:r>
      <w:r w:rsidR="004F1732">
        <w:rPr>
          <w:sz w:val="28"/>
          <w:szCs w:val="28"/>
        </w:rPr>
        <w:t>4</w:t>
      </w:r>
      <w:r w:rsidR="00367EB7">
        <w:rPr>
          <w:sz w:val="28"/>
          <w:szCs w:val="28"/>
        </w:rPr>
        <w:t>5</w:t>
      </w:r>
      <w:r w:rsidRPr="007D3D02">
        <w:rPr>
          <w:sz w:val="28"/>
          <w:szCs w:val="28"/>
        </w:rPr>
        <w:t xml:space="preserve"> минут</w:t>
      </w:r>
      <w:r w:rsidRPr="00A14FD7">
        <w:rPr>
          <w:sz w:val="28"/>
        </w:rPr>
        <w:t>.</w:t>
      </w:r>
    </w:p>
    <w:p w:rsidR="00FF72E0" w:rsidRDefault="00FF72E0" w:rsidP="00FF72E0">
      <w:pPr>
        <w:pStyle w:val="3"/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егистрации установленного образца.</w:t>
      </w:r>
    </w:p>
    <w:p w:rsidR="00FF72E0" w:rsidRDefault="00FF72E0" w:rsidP="00FF72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5C92">
        <w:rPr>
          <w:sz w:val="28"/>
          <w:szCs w:val="28"/>
        </w:rPr>
        <w:t>Контроль за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r w:rsidR="007D544C">
        <w:rPr>
          <w:sz w:val="28"/>
          <w:szCs w:val="28"/>
        </w:rPr>
        <w:t>Мухину Н.Ф.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bCs/>
          <w:i/>
        </w:rPr>
        <w:t xml:space="preserve"> </w:t>
      </w:r>
    </w:p>
    <w:p w:rsidR="00FF72E0" w:rsidRPr="000C264C" w:rsidRDefault="00FF72E0" w:rsidP="00FF72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076D" w:rsidRPr="00933967">
        <w:rPr>
          <w:sz w:val="28"/>
          <w:szCs w:val="28"/>
        </w:rPr>
        <w:t xml:space="preserve">Опубликовать настоящее решение в </w:t>
      </w:r>
      <w:r w:rsidR="00F0076D">
        <w:rPr>
          <w:sz w:val="28"/>
          <w:szCs w:val="28"/>
        </w:rPr>
        <w:t xml:space="preserve">официальном сетевом издании «Вестник Избирательной комиссии Кемеровской области – Кузбасса», в </w:t>
      </w:r>
      <w:r w:rsidR="00F0076D" w:rsidRPr="00933967">
        <w:rPr>
          <w:sz w:val="28"/>
          <w:szCs w:val="28"/>
        </w:rPr>
        <w:t xml:space="preserve">газете </w:t>
      </w:r>
      <w:r w:rsidR="00F0076D">
        <w:rPr>
          <w:sz w:val="28"/>
          <w:szCs w:val="28"/>
        </w:rPr>
        <w:t>«Призыв»</w:t>
      </w:r>
      <w:r w:rsidR="00F0076D" w:rsidRPr="00933967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 </w:t>
      </w:r>
      <w:r w:rsidR="00F0076D" w:rsidRPr="00933967">
        <w:rPr>
          <w:sz w:val="28"/>
          <w:szCs w:val="28"/>
        </w:rPr>
        <w:t xml:space="preserve">и </w:t>
      </w:r>
      <w:r w:rsidR="00F0076D">
        <w:rPr>
          <w:sz w:val="28"/>
          <w:szCs w:val="28"/>
        </w:rPr>
        <w:t>р</w:t>
      </w:r>
      <w:r w:rsidR="00F0076D" w:rsidRPr="000C264C">
        <w:rPr>
          <w:sz w:val="28"/>
          <w:szCs w:val="28"/>
        </w:rPr>
        <w:t xml:space="preserve">азместить на странице </w:t>
      </w:r>
      <w:r w:rsidR="00F0076D">
        <w:rPr>
          <w:sz w:val="28"/>
          <w:szCs w:val="28"/>
        </w:rPr>
        <w:t xml:space="preserve">территориальной </w:t>
      </w:r>
      <w:r w:rsidR="00F0076D" w:rsidRPr="000C264C">
        <w:rPr>
          <w:sz w:val="28"/>
          <w:szCs w:val="28"/>
        </w:rPr>
        <w:t xml:space="preserve">избирательной комиссии </w:t>
      </w:r>
      <w:r w:rsidR="00F0076D" w:rsidRPr="004E5590">
        <w:rPr>
          <w:sz w:val="28"/>
          <w:szCs w:val="28"/>
        </w:rPr>
        <w:t xml:space="preserve">на </w:t>
      </w:r>
      <w:r w:rsidR="00F0076D">
        <w:rPr>
          <w:sz w:val="28"/>
          <w:szCs w:val="28"/>
        </w:rPr>
        <w:t xml:space="preserve">официальном </w:t>
      </w:r>
      <w:r w:rsidR="00F0076D" w:rsidRPr="004E5590">
        <w:rPr>
          <w:sz w:val="28"/>
          <w:szCs w:val="28"/>
        </w:rPr>
        <w:t xml:space="preserve">сайте администрации </w:t>
      </w:r>
      <w:r w:rsidR="00F0076D">
        <w:rPr>
          <w:sz w:val="28"/>
          <w:szCs w:val="28"/>
        </w:rPr>
        <w:t>Тяжинского муниципального округа</w:t>
      </w:r>
      <w:r w:rsidR="00F0076D" w:rsidRPr="0058414C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в </w:t>
      </w:r>
      <w:r w:rsidR="00F0076D" w:rsidRPr="004E5590">
        <w:rPr>
          <w:sz w:val="28"/>
          <w:szCs w:val="28"/>
        </w:rPr>
        <w:t>информационно</w:t>
      </w:r>
      <w:r w:rsidR="00F0076D">
        <w:rPr>
          <w:sz w:val="28"/>
          <w:szCs w:val="28"/>
        </w:rPr>
        <w:t>-телекоммуникационной сети «Интернет»</w:t>
      </w:r>
      <w:r w:rsidR="00F0076D" w:rsidRPr="00933967">
        <w:rPr>
          <w:sz w:val="28"/>
          <w:szCs w:val="28"/>
        </w:rPr>
        <w:t>.</w:t>
      </w:r>
    </w:p>
    <w:p w:rsidR="00FF72E0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FF72E0" w:rsidRPr="00933967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746AB8" w:rsidRDefault="00746AB8" w:rsidP="00746AB8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 О.М.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746AB8" w:rsidRDefault="00746AB8" w:rsidP="00746AB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746AB8" w:rsidRDefault="00746AB8" w:rsidP="00746AB8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>
        <w:rPr>
          <w:i/>
        </w:rPr>
        <w:t xml:space="preserve">                                      </w:t>
      </w:r>
    </w:p>
    <w:p w:rsidR="00746AB8" w:rsidRDefault="00746AB8" w:rsidP="00746AB8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Секретарь комиссии               __________                       Н.Ф. Мухина</w:t>
      </w:r>
    </w:p>
    <w:p w:rsidR="00FF72E0" w:rsidRDefault="00FF72E0" w:rsidP="00FF72E0">
      <w:pPr>
        <w:rPr>
          <w:sz w:val="28"/>
          <w:szCs w:val="28"/>
        </w:rPr>
      </w:pPr>
    </w:p>
    <w:p w:rsidR="00FF72E0" w:rsidRDefault="00FF72E0" w:rsidP="00FF72E0">
      <w:pPr>
        <w:rPr>
          <w:sz w:val="28"/>
          <w:szCs w:val="28"/>
        </w:rPr>
      </w:pPr>
    </w:p>
    <w:p w:rsidR="00852B37" w:rsidRPr="00FF72E0" w:rsidRDefault="00852B37" w:rsidP="00FF72E0"/>
    <w:sectPr w:rsidR="00852B37" w:rsidRPr="00FF72E0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5632"/>
    <w:rsid w:val="0003103D"/>
    <w:rsid w:val="00072BE9"/>
    <w:rsid w:val="000831C7"/>
    <w:rsid w:val="00096D26"/>
    <w:rsid w:val="000C02C4"/>
    <w:rsid w:val="000E1EDA"/>
    <w:rsid w:val="00160C6B"/>
    <w:rsid w:val="001A5D71"/>
    <w:rsid w:val="001B2934"/>
    <w:rsid w:val="001D7E06"/>
    <w:rsid w:val="00245272"/>
    <w:rsid w:val="002F1CB0"/>
    <w:rsid w:val="002F68F2"/>
    <w:rsid w:val="0030467C"/>
    <w:rsid w:val="00345D2E"/>
    <w:rsid w:val="00367EB7"/>
    <w:rsid w:val="003B13C5"/>
    <w:rsid w:val="003B5A4E"/>
    <w:rsid w:val="0041372A"/>
    <w:rsid w:val="00480914"/>
    <w:rsid w:val="00495632"/>
    <w:rsid w:val="004F1732"/>
    <w:rsid w:val="00637325"/>
    <w:rsid w:val="006A07FF"/>
    <w:rsid w:val="006A08F0"/>
    <w:rsid w:val="00746AB8"/>
    <w:rsid w:val="00760D94"/>
    <w:rsid w:val="007D544C"/>
    <w:rsid w:val="007F7AAA"/>
    <w:rsid w:val="00836709"/>
    <w:rsid w:val="00852B37"/>
    <w:rsid w:val="00853B5C"/>
    <w:rsid w:val="008A5381"/>
    <w:rsid w:val="008B27B4"/>
    <w:rsid w:val="00962A82"/>
    <w:rsid w:val="00A14FD7"/>
    <w:rsid w:val="00A673C2"/>
    <w:rsid w:val="00B052E0"/>
    <w:rsid w:val="00BC435D"/>
    <w:rsid w:val="00C3682A"/>
    <w:rsid w:val="00C81442"/>
    <w:rsid w:val="00CC2015"/>
    <w:rsid w:val="00CD259C"/>
    <w:rsid w:val="00F0076D"/>
    <w:rsid w:val="00F04016"/>
    <w:rsid w:val="00F114C7"/>
    <w:rsid w:val="00F1548B"/>
    <w:rsid w:val="00FA4104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F72E0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72E0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46AB8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746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3DC81-E0A7-4E4D-90EF-683C853D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38</cp:revision>
  <cp:lastPrinted>2024-07-03T10:03:00Z</cp:lastPrinted>
  <dcterms:created xsi:type="dcterms:W3CDTF">2024-06-28T07:25:00Z</dcterms:created>
  <dcterms:modified xsi:type="dcterms:W3CDTF">2024-07-15T01:15:00Z</dcterms:modified>
</cp:coreProperties>
</file>