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11" w:rsidRDefault="00415211" w:rsidP="00415211">
      <w:pPr>
        <w:keepNext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415211" w:rsidRDefault="00415211" w:rsidP="00415211">
      <w:pPr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415211" w:rsidRDefault="00415211" w:rsidP="00415211">
      <w:pPr>
        <w:jc w:val="center"/>
        <w:rPr>
          <w:szCs w:val="28"/>
        </w:rPr>
      </w:pPr>
    </w:p>
    <w:p w:rsidR="00415211" w:rsidRDefault="00415211" w:rsidP="00415211">
      <w:pPr>
        <w:keepNext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415211" w:rsidRDefault="00415211" w:rsidP="004152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415211" w:rsidRDefault="00415211" w:rsidP="00415211">
      <w:pPr>
        <w:jc w:val="center"/>
        <w:rPr>
          <w:color w:val="000000"/>
          <w:szCs w:val="28"/>
        </w:rPr>
      </w:pPr>
    </w:p>
    <w:p w:rsidR="00415211" w:rsidRDefault="00415211" w:rsidP="00415211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415211" w:rsidRDefault="00415211" w:rsidP="00415211">
      <w:pPr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415211" w:rsidTr="00415211">
        <w:tc>
          <w:tcPr>
            <w:tcW w:w="9781" w:type="dxa"/>
            <w:hideMark/>
          </w:tcPr>
          <w:p w:rsidR="00415211" w:rsidRDefault="000D530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22 августа</w:t>
            </w:r>
            <w:r w:rsidR="00415211">
              <w:rPr>
                <w:i/>
                <w:szCs w:val="28"/>
              </w:rPr>
              <w:t xml:space="preserve"> 2024 года                                                                         № </w:t>
            </w:r>
            <w:r>
              <w:rPr>
                <w:i/>
                <w:szCs w:val="28"/>
              </w:rPr>
              <w:t>106</w:t>
            </w:r>
            <w:r w:rsidR="00415211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458</w:t>
            </w:r>
          </w:p>
          <w:p w:rsidR="00415211" w:rsidRDefault="00415211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415211" w:rsidRDefault="00415211" w:rsidP="00415211">
      <w:pPr>
        <w:jc w:val="center"/>
        <w:rPr>
          <w:b/>
          <w:bCs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415211" w:rsidRDefault="00415211" w:rsidP="00415211">
      <w:pPr>
        <w:pStyle w:val="ConsPlusTitle"/>
        <w:widowControl/>
        <w:jc w:val="center"/>
        <w:rPr>
          <w:rFonts w:ascii="Times New Roman" w:hAnsi="Times New Roman" w:cs="Times New Roman"/>
          <w:bCs w:val="0"/>
          <w:kern w:val="2"/>
          <w:sz w:val="28"/>
          <w:szCs w:val="28"/>
        </w:rPr>
      </w:pPr>
    </w:p>
    <w:p w:rsidR="00415211" w:rsidRDefault="00415211" w:rsidP="00415211">
      <w:pPr>
        <w:jc w:val="center"/>
        <w:rPr>
          <w:b/>
          <w:szCs w:val="28"/>
        </w:rPr>
      </w:pPr>
      <w:bookmarkStart w:id="0" w:name="OLE_LINK1"/>
      <w:r>
        <w:rPr>
          <w:b/>
          <w:szCs w:val="28"/>
        </w:rPr>
        <w:t xml:space="preserve">О количестве избирательных бюллетеней для голосования </w:t>
      </w:r>
    </w:p>
    <w:bookmarkEnd w:id="0"/>
    <w:p w:rsidR="000D530E" w:rsidRPr="00E13261" w:rsidRDefault="000D530E" w:rsidP="000D530E">
      <w:pPr>
        <w:tabs>
          <w:tab w:val="left" w:pos="4536"/>
        </w:tabs>
        <w:jc w:val="center"/>
        <w:rPr>
          <w:rFonts w:ascii="Calibri" w:hAnsi="Calibri"/>
          <w:b/>
          <w:szCs w:val="28"/>
        </w:rPr>
      </w:pPr>
      <w:r w:rsidRPr="00E13261">
        <w:rPr>
          <w:b/>
          <w:szCs w:val="28"/>
        </w:rPr>
        <w:t xml:space="preserve">на </w:t>
      </w:r>
      <w:r>
        <w:rPr>
          <w:b/>
          <w:szCs w:val="28"/>
        </w:rPr>
        <w:t xml:space="preserve">досрочных </w:t>
      </w:r>
      <w:r w:rsidRPr="00E13261">
        <w:rPr>
          <w:b/>
          <w:szCs w:val="28"/>
        </w:rPr>
        <w:t xml:space="preserve">выборах </w:t>
      </w:r>
      <w:r>
        <w:rPr>
          <w:b/>
          <w:szCs w:val="28"/>
        </w:rPr>
        <w:t xml:space="preserve">Губернатора </w:t>
      </w:r>
      <w:r w:rsidRPr="00E13261">
        <w:rPr>
          <w:b/>
          <w:szCs w:val="28"/>
        </w:rPr>
        <w:t xml:space="preserve">Кемеровской области – Кузбасса </w:t>
      </w:r>
    </w:p>
    <w:p w:rsidR="00415211" w:rsidRDefault="00415211" w:rsidP="00415211">
      <w:pPr>
        <w:jc w:val="center"/>
        <w:rPr>
          <w:szCs w:val="28"/>
        </w:rPr>
      </w:pPr>
    </w:p>
    <w:p w:rsidR="00415211" w:rsidRDefault="00415211" w:rsidP="00415211">
      <w:pPr>
        <w:widowControl w:val="0"/>
        <w:spacing w:line="276" w:lineRule="auto"/>
        <w:jc w:val="center"/>
        <w:rPr>
          <w:b/>
          <w:szCs w:val="28"/>
        </w:rPr>
      </w:pPr>
    </w:p>
    <w:p w:rsidR="00415211" w:rsidRDefault="000D530E" w:rsidP="000D530E">
      <w:pPr>
        <w:pStyle w:val="3"/>
        <w:spacing w:after="0" w:line="360" w:lineRule="auto"/>
        <w:ind w:left="0" w:firstLine="284"/>
        <w:jc w:val="both"/>
        <w:rPr>
          <w:sz w:val="28"/>
          <w:szCs w:val="28"/>
        </w:rPr>
      </w:pPr>
      <w:proofErr w:type="gramStart"/>
      <w:r w:rsidRPr="00DB6E79">
        <w:rPr>
          <w:sz w:val="28"/>
          <w:szCs w:val="28"/>
        </w:rPr>
        <w:t>В соответствии со статьей 63 Федеральн</w:t>
      </w:r>
      <w:r>
        <w:rPr>
          <w:sz w:val="28"/>
          <w:szCs w:val="28"/>
        </w:rPr>
        <w:t xml:space="preserve">ого закона от 12 июня 2002 года </w:t>
      </w:r>
      <w:r w:rsidRPr="00DB6E79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 56</w:t>
      </w:r>
      <w:r w:rsidRPr="00DB6E79">
        <w:rPr>
          <w:sz w:val="28"/>
          <w:szCs w:val="28"/>
        </w:rPr>
        <w:t xml:space="preserve"> </w:t>
      </w:r>
      <w:r w:rsidRPr="00701C12">
        <w:rPr>
          <w:sz w:val="28"/>
          <w:szCs w:val="28"/>
        </w:rPr>
        <w:t>Закона Кемеровской области от 26 июня 2012 года № 55-ОЗ «О выборах Губернатора Кемеровской области</w:t>
      </w:r>
      <w:r>
        <w:rPr>
          <w:sz w:val="28"/>
          <w:szCs w:val="28"/>
        </w:rPr>
        <w:t xml:space="preserve"> </w:t>
      </w:r>
      <w:r w:rsidRPr="00853B23">
        <w:rPr>
          <w:sz w:val="28"/>
          <w:szCs w:val="28"/>
        </w:rPr>
        <w:t>– Кузбасса</w:t>
      </w:r>
      <w:r w:rsidRPr="00701C12">
        <w:rPr>
          <w:sz w:val="28"/>
          <w:szCs w:val="28"/>
        </w:rPr>
        <w:t>»</w:t>
      </w:r>
      <w:r>
        <w:rPr>
          <w:sz w:val="28"/>
          <w:szCs w:val="28"/>
        </w:rPr>
        <w:t>, Постановления Избирательной комиссии Кемеровской области – Кузбасса № 114/826-7 от 1 августа 2024 года</w:t>
      </w:r>
      <w:r w:rsidRPr="00DB6E79">
        <w:rPr>
          <w:sz w:val="28"/>
          <w:szCs w:val="28"/>
        </w:rPr>
        <w:t xml:space="preserve"> </w:t>
      </w:r>
      <w:r w:rsidRPr="00853B23">
        <w:rPr>
          <w:sz w:val="28"/>
          <w:szCs w:val="28"/>
        </w:rPr>
        <w:t xml:space="preserve"> </w:t>
      </w:r>
      <w:r w:rsidR="00415211">
        <w:rPr>
          <w:sz w:val="28"/>
          <w:szCs w:val="28"/>
        </w:rPr>
        <w:t>территориальная избирательная комиссия</w:t>
      </w:r>
      <w:proofErr w:type="gramEnd"/>
      <w:r w:rsidR="00415211">
        <w:rPr>
          <w:sz w:val="28"/>
          <w:szCs w:val="28"/>
        </w:rPr>
        <w:t xml:space="preserve"> Тяжинского муниципального округа </w:t>
      </w:r>
    </w:p>
    <w:p w:rsidR="00415211" w:rsidRDefault="00415211" w:rsidP="00415211">
      <w:pPr>
        <w:pStyle w:val="3"/>
        <w:ind w:firstLine="709"/>
        <w:jc w:val="both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415211" w:rsidRDefault="00415211" w:rsidP="000D530E">
      <w:pPr>
        <w:pStyle w:val="3"/>
        <w:spacing w:line="360" w:lineRule="auto"/>
        <w:ind w:left="0"/>
        <w:jc w:val="both"/>
        <w:rPr>
          <w:rFonts w:cs="TimesET"/>
          <w:sz w:val="28"/>
          <w:szCs w:val="28"/>
        </w:rPr>
      </w:pPr>
      <w:r>
        <w:rPr>
          <w:sz w:val="28"/>
          <w:szCs w:val="28"/>
        </w:rPr>
        <w:t xml:space="preserve">1. Определить количество избирательных бюллетеней для голосования на </w:t>
      </w:r>
      <w:r w:rsidR="000D530E">
        <w:rPr>
          <w:sz w:val="28"/>
          <w:szCs w:val="28"/>
        </w:rPr>
        <w:t>досрочных выборах Губернатора Кемеровской области - Кузбасса</w:t>
      </w:r>
      <w:r>
        <w:rPr>
          <w:sz w:val="28"/>
          <w:szCs w:val="28"/>
        </w:rPr>
        <w:t xml:space="preserve"> в количестве 1</w:t>
      </w:r>
      <w:r w:rsidR="000D530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530E">
        <w:rPr>
          <w:sz w:val="28"/>
          <w:szCs w:val="28"/>
        </w:rPr>
        <w:t>850</w:t>
      </w:r>
      <w:r>
        <w:rPr>
          <w:sz w:val="28"/>
          <w:szCs w:val="28"/>
        </w:rPr>
        <w:t xml:space="preserve"> штук в соответствии с приложением к настоящему решению.</w:t>
      </w:r>
      <w:r>
        <w:rPr>
          <w:rFonts w:cs="TimesET"/>
          <w:sz w:val="28"/>
          <w:szCs w:val="28"/>
        </w:rPr>
        <w:t xml:space="preserve"> </w:t>
      </w:r>
    </w:p>
    <w:p w:rsidR="00415211" w:rsidRDefault="00415211" w:rsidP="000D530E">
      <w:pPr>
        <w:pStyle w:val="3"/>
        <w:spacing w:line="360" w:lineRule="auto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 w:rsidR="00BA1AE4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>Мухину Н.Ф.</w:t>
      </w:r>
    </w:p>
    <w:p w:rsidR="00051381" w:rsidRPr="002935C4" w:rsidRDefault="00415211" w:rsidP="0005138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051381" w:rsidRPr="002935C4">
        <w:rPr>
          <w:szCs w:val="28"/>
        </w:rPr>
        <w:t>Разместить</w:t>
      </w:r>
      <w:proofErr w:type="gramEnd"/>
      <w:r w:rsidR="00051381" w:rsidRPr="002935C4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</w:t>
      </w:r>
      <w:r w:rsidR="00051381" w:rsidRPr="002935C4">
        <w:rPr>
          <w:szCs w:val="28"/>
        </w:rPr>
        <w:lastRenderedPageBreak/>
        <w:t>муниципального округа в информационно-телекоммуникационной сети «Интернет».</w:t>
      </w:r>
    </w:p>
    <w:p w:rsidR="00BA1AE4" w:rsidRDefault="00BA1AE4" w:rsidP="00051381">
      <w:pPr>
        <w:jc w:val="both"/>
        <w:rPr>
          <w:szCs w:val="28"/>
        </w:rPr>
      </w:pPr>
    </w:p>
    <w:p w:rsidR="00BA1AE4" w:rsidRDefault="00BA1AE4" w:rsidP="00051381">
      <w:pPr>
        <w:jc w:val="both"/>
        <w:rPr>
          <w:szCs w:val="28"/>
        </w:rPr>
      </w:pPr>
    </w:p>
    <w:p w:rsidR="00051381" w:rsidRDefault="00051381" w:rsidP="00051381">
      <w:pPr>
        <w:jc w:val="both"/>
        <w:rPr>
          <w:i/>
          <w:sz w:val="24"/>
          <w:szCs w:val="24"/>
        </w:rPr>
      </w:pPr>
      <w:r>
        <w:rPr>
          <w:szCs w:val="28"/>
        </w:rPr>
        <w:t>Председатель комиссии          __________                 О.М. Ряшина</w:t>
      </w:r>
      <w:r>
        <w:rPr>
          <w:i/>
          <w:szCs w:val="28"/>
        </w:rPr>
        <w:t xml:space="preserve">           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051381" w:rsidRDefault="00051381" w:rsidP="00051381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                                        </w:t>
      </w:r>
    </w:p>
    <w:p w:rsidR="00051381" w:rsidRDefault="00051381" w:rsidP="00051381">
      <w:pPr>
        <w:jc w:val="both"/>
        <w:rPr>
          <w:szCs w:val="28"/>
        </w:rPr>
      </w:pPr>
      <w:r>
        <w:rPr>
          <w:szCs w:val="28"/>
        </w:rPr>
        <w:t xml:space="preserve">Секретарь комиссии                __________                 Н.Ф. Мухина </w:t>
      </w:r>
    </w:p>
    <w:p w:rsidR="00051381" w:rsidRDefault="00051381" w:rsidP="00051381">
      <w:pPr>
        <w:jc w:val="both"/>
      </w:pPr>
      <w:r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</w:rPr>
        <w:t xml:space="preserve">  </w:t>
      </w:r>
    </w:p>
    <w:p w:rsidR="00051381" w:rsidRDefault="00051381" w:rsidP="00051381">
      <w:pPr>
        <w:pStyle w:val="a3"/>
        <w:jc w:val="center"/>
        <w:rPr>
          <w:b/>
          <w:sz w:val="28"/>
          <w:szCs w:val="28"/>
        </w:rPr>
      </w:pPr>
    </w:p>
    <w:p w:rsidR="00415211" w:rsidRDefault="00415211" w:rsidP="000D530E">
      <w:pPr>
        <w:spacing w:line="360" w:lineRule="auto"/>
        <w:jc w:val="both"/>
        <w:rPr>
          <w:szCs w:val="28"/>
        </w:rPr>
      </w:pPr>
    </w:p>
    <w:p w:rsidR="00415211" w:rsidRDefault="00415211" w:rsidP="00415211">
      <w:pPr>
        <w:shd w:val="clear" w:color="auto" w:fill="FFFFFF"/>
        <w:jc w:val="both"/>
        <w:rPr>
          <w:szCs w:val="28"/>
        </w:rPr>
      </w:pPr>
    </w:p>
    <w:p w:rsidR="00415211" w:rsidRDefault="00415211" w:rsidP="00415211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/>
      </w:tblPr>
      <w:tblGrid>
        <w:gridCol w:w="4248"/>
        <w:gridCol w:w="2268"/>
        <w:gridCol w:w="2835"/>
      </w:tblGrid>
      <w:tr w:rsidR="00415211" w:rsidTr="00415211">
        <w:trPr>
          <w:trHeight w:val="1260"/>
        </w:trPr>
        <w:tc>
          <w:tcPr>
            <w:tcW w:w="4248" w:type="dxa"/>
          </w:tcPr>
          <w:p w:rsidR="00415211" w:rsidRDefault="00415211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415211" w:rsidRDefault="00415211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415211" w:rsidRPr="00051381" w:rsidRDefault="00415211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415211" w:rsidTr="00415211">
        <w:tc>
          <w:tcPr>
            <w:tcW w:w="4248" w:type="dxa"/>
            <w:hideMark/>
          </w:tcPr>
          <w:p w:rsidR="00415211" w:rsidRDefault="00415211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415211" w:rsidRDefault="00415211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415211" w:rsidRPr="00051381" w:rsidRDefault="00415211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E9458B" w:rsidRDefault="00E9458B"/>
    <w:sectPr w:rsidR="00E9458B" w:rsidSect="00E9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11"/>
    <w:rsid w:val="00051381"/>
    <w:rsid w:val="000D530E"/>
    <w:rsid w:val="00415211"/>
    <w:rsid w:val="008C774A"/>
    <w:rsid w:val="00BA1AE4"/>
    <w:rsid w:val="00E9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152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152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415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5138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51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5</cp:revision>
  <dcterms:created xsi:type="dcterms:W3CDTF">2024-08-25T11:40:00Z</dcterms:created>
  <dcterms:modified xsi:type="dcterms:W3CDTF">2024-08-25T11:50:00Z</dcterms:modified>
</cp:coreProperties>
</file>