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0"/>
      </w:tblGrid>
      <w:tr w:rsidR="001E6203" w:rsidTr="00542F2B">
        <w:tc>
          <w:tcPr>
            <w:tcW w:w="9214" w:type="dxa"/>
          </w:tcPr>
          <w:p w:rsidR="001E6203" w:rsidRDefault="001E6203" w:rsidP="00542F2B">
            <w:pPr>
              <w:keepNext/>
              <w:widowControl/>
              <w:spacing w:line="276" w:lineRule="auto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Кемеровская область – Кузбасс</w:t>
            </w:r>
          </w:p>
          <w:p w:rsidR="001E6203" w:rsidRDefault="001E6203" w:rsidP="00542F2B">
            <w:pPr>
              <w:keepNext/>
              <w:widowControl/>
              <w:spacing w:line="276" w:lineRule="auto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Тяжинский муниципальный округ</w:t>
            </w:r>
          </w:p>
          <w:p w:rsidR="001E6203" w:rsidRDefault="001E6203" w:rsidP="00542F2B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1E6203" w:rsidRDefault="001E6203" w:rsidP="00542F2B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1E6203" w:rsidTr="00542F2B">
        <w:tc>
          <w:tcPr>
            <w:tcW w:w="9214" w:type="dxa"/>
          </w:tcPr>
          <w:p w:rsidR="001E6203" w:rsidRDefault="001E6203" w:rsidP="00542F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1E6203" w:rsidRDefault="001E6203" w:rsidP="00542F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Тяжинского муниципального округа</w:t>
            </w:r>
          </w:p>
          <w:p w:rsidR="001E6203" w:rsidRDefault="001E6203" w:rsidP="00542F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6203" w:rsidTr="00542F2B">
        <w:tc>
          <w:tcPr>
            <w:tcW w:w="921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1E6203" w:rsidRDefault="001E6203" w:rsidP="00542F2B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kern w:val="28"/>
                <w:sz w:val="28"/>
                <w:szCs w:val="28"/>
              </w:rPr>
              <w:t>Р</w:t>
            </w:r>
            <w:proofErr w:type="gramEnd"/>
            <w:r>
              <w:rPr>
                <w:b/>
                <w:kern w:val="28"/>
                <w:sz w:val="28"/>
                <w:szCs w:val="28"/>
              </w:rPr>
              <w:t xml:space="preserve"> Е Ш Е Н И Е</w:t>
            </w:r>
          </w:p>
        </w:tc>
      </w:tr>
    </w:tbl>
    <w:p w:rsidR="001E6203" w:rsidRDefault="001E6203" w:rsidP="001E6203">
      <w:pPr>
        <w:rPr>
          <w:sz w:val="28"/>
          <w:szCs w:val="28"/>
        </w:rPr>
      </w:pPr>
    </w:p>
    <w:p w:rsidR="001E6203" w:rsidRDefault="001E6203" w:rsidP="001E620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03B2B">
        <w:rPr>
          <w:sz w:val="28"/>
          <w:szCs w:val="28"/>
        </w:rPr>
        <w:t>22</w:t>
      </w:r>
      <w:r>
        <w:rPr>
          <w:sz w:val="28"/>
          <w:szCs w:val="28"/>
        </w:rPr>
        <w:t>» августа 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№ 10</w:t>
      </w:r>
      <w:r w:rsidR="00D03B2B">
        <w:rPr>
          <w:sz w:val="28"/>
          <w:szCs w:val="28"/>
        </w:rPr>
        <w:t>6</w:t>
      </w:r>
      <w:r>
        <w:rPr>
          <w:sz w:val="28"/>
          <w:szCs w:val="28"/>
        </w:rPr>
        <w:t>/4</w:t>
      </w:r>
      <w:r w:rsidR="00D03B2B">
        <w:rPr>
          <w:sz w:val="28"/>
          <w:szCs w:val="28"/>
        </w:rPr>
        <w:t>56</w:t>
      </w:r>
    </w:p>
    <w:p w:rsidR="001E6203" w:rsidRDefault="001E6203" w:rsidP="001E6203">
      <w:pPr>
        <w:rPr>
          <w:sz w:val="28"/>
          <w:szCs w:val="28"/>
        </w:rPr>
      </w:pPr>
    </w:p>
    <w:p w:rsidR="001E6203" w:rsidRDefault="001E6203" w:rsidP="001E6203">
      <w:pPr>
        <w:rPr>
          <w:sz w:val="28"/>
          <w:szCs w:val="28"/>
        </w:rPr>
      </w:pPr>
    </w:p>
    <w:p w:rsidR="001E6203" w:rsidRDefault="001E6203" w:rsidP="001E6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в список избирателей серии и номера паспорта или документа, заменяющего паспорт гражданина, с использованием </w:t>
      </w:r>
    </w:p>
    <w:p w:rsidR="001E6203" w:rsidRDefault="001E6203" w:rsidP="001E6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ГАС «Выборы»</w:t>
      </w:r>
    </w:p>
    <w:p w:rsidR="001E6203" w:rsidRDefault="001E6203" w:rsidP="001E620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852627" w:rsidRDefault="001E6203" w:rsidP="001E620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6 статьи 64 Федерального закона от 12 июня 2002 года № 67 – ФЗ «Об основных гарантиях избирательных прав и права на участие в референдуме граждан Российской Федераци</w:t>
      </w:r>
      <w:r w:rsidR="00852627">
        <w:rPr>
          <w:sz w:val="28"/>
          <w:szCs w:val="28"/>
        </w:rPr>
        <w:t>и», пунктом 6 статьи 56 Закона К</w:t>
      </w:r>
      <w:r>
        <w:rPr>
          <w:sz w:val="28"/>
          <w:szCs w:val="28"/>
        </w:rPr>
        <w:t xml:space="preserve">емеровской области от 30 мая 2011 года № 54-ОЗ «О выборах в органы местного самоуправления в Кемеровской области – Кузбассе» территориальная избирательная комиссия Тяжинского муниципального округа  </w:t>
      </w:r>
      <w:proofErr w:type="gramEnd"/>
    </w:p>
    <w:p w:rsidR="001E6203" w:rsidRDefault="001E6203" w:rsidP="001E620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:rsidR="001E6203" w:rsidRDefault="001E6203" w:rsidP="001E6203">
      <w:pPr>
        <w:pStyle w:val="a5"/>
        <w:numPr>
          <w:ilvl w:val="0"/>
          <w:numId w:val="1"/>
        </w:numPr>
        <w:spacing w:line="360" w:lineRule="auto"/>
        <w:ind w:left="426" w:hanging="205"/>
        <w:jc w:val="both"/>
        <w:rPr>
          <w:b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При составлении списков избирателей на выборах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депутатов Совета народных депутатов Тяжинского муниципального округа второго созыва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8 сентября 2024 года вносить серию и номер паспорта или документа, заменяющего паспорт гражданина, в списки избирателей с использованием ГАС «Выборы». </w:t>
      </w:r>
    </w:p>
    <w:p w:rsidR="001E6203" w:rsidRDefault="001E6203" w:rsidP="001E6203">
      <w:pPr>
        <w:pStyle w:val="a5"/>
        <w:numPr>
          <w:ilvl w:val="0"/>
          <w:numId w:val="1"/>
        </w:numPr>
        <w:spacing w:line="360" w:lineRule="auto"/>
        <w:ind w:left="426" w:hanging="205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Избирательную комиссию Кемеровской области – Кузбасса.</w:t>
      </w:r>
    </w:p>
    <w:p w:rsidR="001E6203" w:rsidRPr="00D5733B" w:rsidRDefault="00FF20D1" w:rsidP="001E6203">
      <w:pPr>
        <w:pStyle w:val="a5"/>
        <w:numPr>
          <w:ilvl w:val="0"/>
          <w:numId w:val="1"/>
        </w:numPr>
        <w:spacing w:line="360" w:lineRule="auto"/>
        <w:ind w:left="426" w:hanging="2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Тяжинского муниципального округа Мухину Н.Ф.</w:t>
      </w:r>
    </w:p>
    <w:p w:rsidR="001E6203" w:rsidRDefault="001E6203" w:rsidP="001E6203">
      <w:pPr>
        <w:spacing w:line="360" w:lineRule="auto"/>
        <w:ind w:left="426" w:hanging="2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F20D1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настоящее решение на странице территориальной </w:t>
      </w:r>
      <w:r>
        <w:rPr>
          <w:sz w:val="28"/>
          <w:szCs w:val="28"/>
        </w:rPr>
        <w:lastRenderedPageBreak/>
        <w:t>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1E6203" w:rsidRDefault="001E6203" w:rsidP="001E6203">
      <w:pPr>
        <w:rPr>
          <w:sz w:val="28"/>
          <w:szCs w:val="28"/>
        </w:rPr>
      </w:pPr>
    </w:p>
    <w:p w:rsidR="001E6203" w:rsidRDefault="001E6203" w:rsidP="001E6203">
      <w:pPr>
        <w:rPr>
          <w:sz w:val="28"/>
          <w:szCs w:val="28"/>
        </w:rPr>
      </w:pPr>
    </w:p>
    <w:p w:rsidR="001E6203" w:rsidRDefault="001E6203" w:rsidP="001E6203">
      <w:pPr>
        <w:spacing w:line="360" w:lineRule="auto"/>
        <w:ind w:firstLine="709"/>
        <w:jc w:val="both"/>
        <w:rPr>
          <w:sz w:val="28"/>
          <w:szCs w:val="28"/>
        </w:rPr>
      </w:pPr>
    </w:p>
    <w:p w:rsidR="001E6203" w:rsidRDefault="001E6203" w:rsidP="001E6203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>Председатель комиссии          __________                 О.М. Ряшина</w:t>
      </w:r>
      <w:r>
        <w:rPr>
          <w:i/>
          <w:sz w:val="28"/>
          <w:szCs w:val="28"/>
        </w:rPr>
        <w:t xml:space="preserve">           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1E6203" w:rsidRDefault="001E6203" w:rsidP="001E6203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</w:rPr>
        <w:t xml:space="preserve">                                          </w:t>
      </w:r>
    </w:p>
    <w:p w:rsidR="001E6203" w:rsidRDefault="001E6203" w:rsidP="001E6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__________                 Н.Ф. Мухина </w:t>
      </w:r>
    </w:p>
    <w:p w:rsidR="001E6203" w:rsidRDefault="001E6203" w:rsidP="001E6203">
      <w:pPr>
        <w:jc w:val="both"/>
      </w:pPr>
      <w:r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</w:rPr>
        <w:t xml:space="preserve">  </w:t>
      </w:r>
    </w:p>
    <w:p w:rsidR="001E6203" w:rsidRDefault="001E6203" w:rsidP="001E6203">
      <w:pPr>
        <w:pStyle w:val="a3"/>
        <w:jc w:val="center"/>
        <w:rPr>
          <w:b/>
          <w:sz w:val="28"/>
          <w:szCs w:val="28"/>
        </w:rPr>
      </w:pPr>
    </w:p>
    <w:p w:rsidR="001E6203" w:rsidRDefault="001E6203" w:rsidP="001E6203">
      <w:pPr>
        <w:pStyle w:val="a3"/>
        <w:jc w:val="center"/>
        <w:rPr>
          <w:b/>
          <w:bCs/>
        </w:rPr>
      </w:pPr>
    </w:p>
    <w:p w:rsidR="004F413F" w:rsidRDefault="004F413F"/>
    <w:sectPr w:rsidR="004F413F" w:rsidSect="0044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B1C9E"/>
    <w:multiLevelType w:val="hybridMultilevel"/>
    <w:tmpl w:val="743CA50C"/>
    <w:lvl w:ilvl="0" w:tplc="5052C536">
      <w:start w:val="1"/>
      <w:numFmt w:val="decimal"/>
      <w:lvlText w:val="%1."/>
      <w:lvlJc w:val="left"/>
      <w:pPr>
        <w:ind w:left="990" w:hanging="63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203"/>
    <w:rsid w:val="001E6203"/>
    <w:rsid w:val="004F413F"/>
    <w:rsid w:val="00852627"/>
    <w:rsid w:val="009A6D84"/>
    <w:rsid w:val="00D03B2B"/>
    <w:rsid w:val="00F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6203"/>
    <w:pPr>
      <w:widowControl/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E6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6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4</cp:revision>
  <dcterms:created xsi:type="dcterms:W3CDTF">2024-08-25T07:49:00Z</dcterms:created>
  <dcterms:modified xsi:type="dcterms:W3CDTF">2024-08-25T08:07:00Z</dcterms:modified>
</cp:coreProperties>
</file>