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B" w:rsidRDefault="00F1548B" w:rsidP="00F1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F1548B" w:rsidRDefault="00F1548B" w:rsidP="00F1548B">
      <w:pPr>
        <w:keepNext/>
        <w:widowControl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Тяжинского муниципального округа второго созыва</w:t>
      </w:r>
    </w:p>
    <w:p w:rsidR="00495632" w:rsidRDefault="00495632" w:rsidP="00495632">
      <w:pPr>
        <w:keepNext/>
        <w:widowControl/>
        <w:jc w:val="center"/>
        <w:outlineLvl w:val="1"/>
        <w:rPr>
          <w:rFonts w:eastAsia="Calibri"/>
          <w:color w:val="000000"/>
          <w:sz w:val="28"/>
          <w:szCs w:val="28"/>
        </w:rPr>
      </w:pPr>
    </w:p>
    <w:p w:rsidR="00495632" w:rsidRPr="002E34AC" w:rsidRDefault="00495632" w:rsidP="00495632">
      <w:pPr>
        <w:keepNext/>
        <w:widowControl/>
        <w:jc w:val="center"/>
        <w:outlineLvl w:val="1"/>
        <w:rPr>
          <w:rFonts w:eastAsia="Calibri"/>
          <w:color w:val="000000"/>
          <w:sz w:val="28"/>
          <w:szCs w:val="28"/>
        </w:rPr>
      </w:pPr>
      <w:r w:rsidRPr="002E34AC">
        <w:rPr>
          <w:rFonts w:eastAsia="Calibri"/>
          <w:color w:val="000000"/>
          <w:sz w:val="28"/>
          <w:szCs w:val="28"/>
        </w:rPr>
        <w:t>Кемеровская область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Кузбасс</w:t>
      </w:r>
    </w:p>
    <w:p w:rsidR="00495632" w:rsidRPr="00F1548B" w:rsidRDefault="00F1548B" w:rsidP="00495632">
      <w:pPr>
        <w:widowControl/>
        <w:jc w:val="center"/>
        <w:rPr>
          <w:rFonts w:eastAsia="Calibri"/>
          <w:i/>
          <w:color w:val="000000"/>
          <w:sz w:val="28"/>
          <w:szCs w:val="28"/>
        </w:rPr>
      </w:pPr>
      <w:r w:rsidRPr="00F1548B">
        <w:rPr>
          <w:rFonts w:eastAsia="Calibri"/>
          <w:color w:val="000000"/>
          <w:sz w:val="28"/>
          <w:szCs w:val="28"/>
        </w:rPr>
        <w:t>Тяжинский муниципальный округ</w:t>
      </w:r>
    </w:p>
    <w:p w:rsidR="00495632" w:rsidRPr="002E34AC" w:rsidRDefault="00495632" w:rsidP="00495632">
      <w:pPr>
        <w:widowControl/>
        <w:jc w:val="center"/>
        <w:rPr>
          <w:rFonts w:eastAsia="Calibri"/>
          <w:sz w:val="18"/>
          <w:szCs w:val="18"/>
        </w:rPr>
      </w:pPr>
    </w:p>
    <w:p w:rsidR="00495632" w:rsidRPr="002E34AC" w:rsidRDefault="00495632" w:rsidP="00495632">
      <w:pPr>
        <w:keepNext/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ОКРУЖН</w:t>
      </w:r>
      <w:r w:rsidRPr="002E34AC">
        <w:rPr>
          <w:rFonts w:eastAsia="Calibri"/>
          <w:b/>
          <w:color w:val="000000"/>
          <w:sz w:val="28"/>
          <w:szCs w:val="28"/>
        </w:rPr>
        <w:t>АЯ ИЗБИРАТЕЛЬНАЯ</w:t>
      </w:r>
      <w:r w:rsidRPr="002E34AC">
        <w:rPr>
          <w:rFonts w:eastAsia="Calibri"/>
          <w:b/>
          <w:bCs/>
          <w:sz w:val="28"/>
          <w:szCs w:val="28"/>
        </w:rPr>
        <w:t xml:space="preserve"> КОМИССИЯ</w:t>
      </w:r>
    </w:p>
    <w:p w:rsidR="00495632" w:rsidRPr="002E34AC" w:rsidRDefault="00495632" w:rsidP="00495632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ОДНОМАНДАТНОГО ИЗБИРАТЕЛЬНОГО ОКРУГА № </w:t>
      </w:r>
      <w:r w:rsidR="00F1548B">
        <w:rPr>
          <w:rFonts w:eastAsia="Calibri"/>
          <w:b/>
          <w:bCs/>
          <w:sz w:val="28"/>
          <w:szCs w:val="28"/>
        </w:rPr>
        <w:t>1</w:t>
      </w:r>
    </w:p>
    <w:p w:rsidR="00495632" w:rsidRPr="002E34AC" w:rsidRDefault="00495632" w:rsidP="00495632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495632" w:rsidRPr="002E34AC" w:rsidRDefault="00495632" w:rsidP="00495632">
      <w:pPr>
        <w:widowControl/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2E34AC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495632" w:rsidRPr="002E34AC" w:rsidTr="009508D5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632" w:rsidRPr="002E34AC" w:rsidRDefault="000C02C4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>28 июня 2024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95632" w:rsidRPr="002E34AC" w:rsidRDefault="00495632" w:rsidP="000C02C4">
                  <w:pPr>
                    <w:widowControl/>
                    <w:jc w:val="both"/>
                    <w:rPr>
                      <w:rFonts w:eastAsia="Calibri"/>
                      <w:i/>
                      <w:sz w:val="28"/>
                      <w:szCs w:val="28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</w:rPr>
                    <w:t xml:space="preserve">      </w:t>
                  </w:r>
                  <w:r w:rsidRPr="002E34AC">
                    <w:rPr>
                      <w:rFonts w:eastAsia="Calibri"/>
                      <w:sz w:val="28"/>
                      <w:szCs w:val="28"/>
                    </w:rPr>
                    <w:t xml:space="preserve">№ </w:t>
                  </w:r>
                  <w:r w:rsidR="000C02C4" w:rsidRPr="000C02C4">
                    <w:rPr>
                      <w:rFonts w:eastAsia="Calibri"/>
                      <w:i/>
                      <w:sz w:val="28"/>
                      <w:szCs w:val="28"/>
                      <w:u w:val="single"/>
                    </w:rPr>
                    <w:t>1/3</w:t>
                  </w:r>
                </w:p>
              </w:tc>
            </w:tr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632" w:rsidRPr="002E34AC" w:rsidRDefault="000C02C4" w:rsidP="000C02C4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i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eastAsia="Calibri"/>
                      <w:i/>
                      <w:sz w:val="28"/>
                      <w:szCs w:val="28"/>
                    </w:rPr>
                    <w:t>. Тяжинский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95632" w:rsidRPr="002E34AC" w:rsidRDefault="00495632" w:rsidP="009508D5">
            <w:pPr>
              <w:widowControl/>
              <w:jc w:val="right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95632" w:rsidRDefault="00495632" w:rsidP="00495632">
      <w:pPr>
        <w:jc w:val="center"/>
        <w:rPr>
          <w:b/>
          <w:sz w:val="28"/>
          <w:szCs w:val="28"/>
        </w:rPr>
      </w:pPr>
    </w:p>
    <w:p w:rsidR="00495632" w:rsidRDefault="00495632" w:rsidP="00495632">
      <w:pPr>
        <w:jc w:val="center"/>
        <w:rPr>
          <w:b/>
          <w:sz w:val="28"/>
          <w:szCs w:val="28"/>
        </w:rPr>
      </w:pPr>
      <w:r w:rsidRPr="004609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609F4">
        <w:rPr>
          <w:b/>
          <w:sz w:val="28"/>
          <w:szCs w:val="28"/>
        </w:rPr>
        <w:t xml:space="preserve"> </w:t>
      </w:r>
      <w:r w:rsidRPr="006206A1">
        <w:rPr>
          <w:b/>
          <w:sz w:val="28"/>
          <w:szCs w:val="28"/>
        </w:rPr>
        <w:t>открыти</w:t>
      </w:r>
      <w:r>
        <w:rPr>
          <w:b/>
          <w:sz w:val="28"/>
          <w:szCs w:val="28"/>
        </w:rPr>
        <w:t xml:space="preserve">и </w:t>
      </w:r>
      <w:r w:rsidRPr="006206A1">
        <w:rPr>
          <w:b/>
          <w:sz w:val="28"/>
          <w:szCs w:val="28"/>
        </w:rPr>
        <w:t xml:space="preserve">специального избирательного счета кандидату </w:t>
      </w:r>
      <w:r w:rsidRPr="004609F4">
        <w:rPr>
          <w:b/>
          <w:sz w:val="28"/>
          <w:szCs w:val="28"/>
        </w:rPr>
        <w:t xml:space="preserve">в депутаты Совета народных депутатов </w:t>
      </w:r>
      <w:r w:rsidR="008A5381">
        <w:rPr>
          <w:b/>
          <w:sz w:val="28"/>
          <w:szCs w:val="28"/>
        </w:rPr>
        <w:t>Тяжинского муниципального округа второго созыва</w:t>
      </w:r>
      <w:r w:rsidRPr="004609F4">
        <w:rPr>
          <w:b/>
          <w:sz w:val="28"/>
          <w:szCs w:val="28"/>
        </w:rPr>
        <w:t>, выдвинуто</w:t>
      </w:r>
      <w:r>
        <w:rPr>
          <w:b/>
          <w:sz w:val="28"/>
          <w:szCs w:val="28"/>
        </w:rPr>
        <w:t>му</w:t>
      </w:r>
      <w:r w:rsidRPr="00460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одномандатному  избирательному округу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A53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</w:p>
    <w:p w:rsidR="00FA4104" w:rsidRDefault="00FA4104" w:rsidP="00495632">
      <w:pPr>
        <w:jc w:val="center"/>
        <w:rPr>
          <w:b/>
          <w:sz w:val="28"/>
          <w:szCs w:val="28"/>
        </w:rPr>
      </w:pPr>
    </w:p>
    <w:p w:rsidR="00495632" w:rsidRPr="007B2E6A" w:rsidRDefault="00495632" w:rsidP="00F114C7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="00F114C7">
        <w:rPr>
          <w:b/>
          <w:sz w:val="28"/>
          <w:szCs w:val="28"/>
        </w:rPr>
        <w:t>Федорову Евгению Михайловичу</w:t>
      </w:r>
    </w:p>
    <w:p w:rsidR="00495632" w:rsidRPr="006206A1" w:rsidRDefault="00495632" w:rsidP="00495632">
      <w:pPr>
        <w:jc w:val="center"/>
        <w:rPr>
          <w:b/>
          <w:sz w:val="28"/>
          <w:szCs w:val="28"/>
        </w:rPr>
      </w:pPr>
    </w:p>
    <w:p w:rsidR="00495632" w:rsidRDefault="00495632" w:rsidP="00F114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069">
        <w:rPr>
          <w:sz w:val="28"/>
          <w:szCs w:val="28"/>
        </w:rPr>
        <w:t xml:space="preserve">На основании документов, представленных кандидатом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114C7">
        <w:rPr>
          <w:sz w:val="28"/>
          <w:szCs w:val="28"/>
        </w:rPr>
        <w:t>Тяжинского муниципального округа второго созыва</w:t>
      </w:r>
      <w:r>
        <w:rPr>
          <w:sz w:val="28"/>
          <w:szCs w:val="28"/>
        </w:rPr>
        <w:t xml:space="preserve">, выдвинутым по одномандатному избирательному округу № </w:t>
      </w:r>
      <w:r w:rsidR="00F114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14C7">
        <w:rPr>
          <w:sz w:val="28"/>
          <w:szCs w:val="28"/>
        </w:rPr>
        <w:t>в порядке самовыдвижения</w:t>
      </w:r>
      <w:r w:rsidR="00FA4104">
        <w:rPr>
          <w:sz w:val="28"/>
          <w:szCs w:val="28"/>
        </w:rPr>
        <w:t>,</w:t>
      </w:r>
      <w:r w:rsidR="00F114C7">
        <w:rPr>
          <w:sz w:val="28"/>
          <w:szCs w:val="28"/>
        </w:rPr>
        <w:t xml:space="preserve"> Федоров</w:t>
      </w:r>
      <w:r w:rsidR="00FA4104">
        <w:rPr>
          <w:sz w:val="28"/>
          <w:szCs w:val="28"/>
        </w:rPr>
        <w:t>а</w:t>
      </w:r>
      <w:r w:rsidR="00F114C7">
        <w:rPr>
          <w:sz w:val="28"/>
          <w:szCs w:val="28"/>
        </w:rPr>
        <w:t xml:space="preserve"> Евгени</w:t>
      </w:r>
      <w:r w:rsidR="00FA4104">
        <w:rPr>
          <w:sz w:val="28"/>
          <w:szCs w:val="28"/>
        </w:rPr>
        <w:t>я</w:t>
      </w:r>
      <w:r w:rsidR="00F114C7">
        <w:rPr>
          <w:sz w:val="28"/>
          <w:szCs w:val="28"/>
        </w:rPr>
        <w:t xml:space="preserve"> Михайлович</w:t>
      </w:r>
      <w:r w:rsidR="00FA4104">
        <w:rPr>
          <w:sz w:val="28"/>
          <w:szCs w:val="28"/>
        </w:rPr>
        <w:t>а</w:t>
      </w:r>
      <w:r w:rsidR="00F114C7">
        <w:rPr>
          <w:sz w:val="28"/>
          <w:szCs w:val="28"/>
        </w:rPr>
        <w:t xml:space="preserve"> </w:t>
      </w:r>
      <w:r w:rsidRPr="009C58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9C58D7">
        <w:rPr>
          <w:sz w:val="28"/>
          <w:szCs w:val="28"/>
        </w:rPr>
        <w:t xml:space="preserve"> 7 статьи 76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</w:t>
      </w:r>
      <w:proofErr w:type="gramEnd"/>
      <w:r w:rsidRPr="009C58D7">
        <w:rPr>
          <w:sz w:val="28"/>
          <w:szCs w:val="28"/>
        </w:rPr>
        <w:t xml:space="preserve"> «</w:t>
      </w:r>
      <w:proofErr w:type="gramStart"/>
      <w:r w:rsidR="001D7E06">
        <w:rPr>
          <w:sz w:val="28"/>
          <w:szCs w:val="28"/>
        </w:rPr>
        <w:t>20</w:t>
      </w:r>
      <w:r w:rsidRPr="009C58D7">
        <w:rPr>
          <w:sz w:val="28"/>
          <w:szCs w:val="28"/>
        </w:rPr>
        <w:t xml:space="preserve">» </w:t>
      </w:r>
      <w:r w:rsidR="001D7E06">
        <w:rPr>
          <w:sz w:val="28"/>
          <w:szCs w:val="28"/>
        </w:rPr>
        <w:t xml:space="preserve">июня </w:t>
      </w:r>
      <w:r w:rsidRPr="009C58D7">
        <w:rPr>
          <w:sz w:val="28"/>
          <w:szCs w:val="28"/>
        </w:rPr>
        <w:t>20</w:t>
      </w:r>
      <w:r w:rsidR="001D7E06">
        <w:rPr>
          <w:sz w:val="28"/>
          <w:szCs w:val="28"/>
        </w:rPr>
        <w:t>22</w:t>
      </w:r>
      <w:r w:rsidRPr="009C58D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</w:t>
      </w:r>
      <w:r w:rsidRPr="009C58D7">
        <w:rPr>
          <w:sz w:val="28"/>
          <w:szCs w:val="28"/>
        </w:rPr>
        <w:t xml:space="preserve">№ </w:t>
      </w:r>
      <w:r w:rsidR="001D7E06">
        <w:rPr>
          <w:sz w:val="28"/>
          <w:szCs w:val="28"/>
        </w:rPr>
        <w:t xml:space="preserve">17/122-7 </w:t>
      </w:r>
      <w:r w:rsidRPr="009C58D7">
        <w:rPr>
          <w:sz w:val="28"/>
          <w:szCs w:val="28"/>
        </w:rPr>
        <w:t>«</w:t>
      </w:r>
      <w:r w:rsidRPr="009C58D7">
        <w:rPr>
          <w:bCs/>
          <w:sz w:val="28"/>
          <w:szCs w:val="28"/>
        </w:rPr>
        <w:t>О  Порядк</w:t>
      </w:r>
      <w:r>
        <w:rPr>
          <w:bCs/>
          <w:sz w:val="28"/>
          <w:szCs w:val="28"/>
        </w:rPr>
        <w:t>е</w:t>
      </w:r>
      <w:r w:rsidRPr="009C58D7">
        <w:rPr>
          <w:bCs/>
          <w:sz w:val="28"/>
          <w:szCs w:val="28"/>
        </w:rPr>
        <w:t xml:space="preserve"> </w:t>
      </w:r>
      <w:r w:rsidRPr="009C58D7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</w:t>
      </w:r>
      <w:r>
        <w:rPr>
          <w:sz w:val="28"/>
          <w:szCs w:val="28"/>
        </w:rPr>
        <w:t xml:space="preserve"> </w:t>
      </w:r>
      <w:r w:rsidRPr="009C58D7">
        <w:rPr>
          <w:sz w:val="28"/>
          <w:szCs w:val="28"/>
        </w:rPr>
        <w:t>избирательных объединений</w:t>
      </w:r>
      <w:r w:rsidR="001D7E06">
        <w:rPr>
          <w:sz w:val="28"/>
          <w:szCs w:val="28"/>
        </w:rPr>
        <w:t>, выдвинувших списки кандидатов, кандидатов</w:t>
      </w:r>
      <w:r w:rsidRPr="009C58D7">
        <w:rPr>
          <w:sz w:val="28"/>
          <w:szCs w:val="28"/>
        </w:rPr>
        <w:t xml:space="preserve"> при проведении выборов в органы местного самоуправления в Кемеровской области – Кузбассе», постановлением Избирательной </w:t>
      </w:r>
      <w:r w:rsidRPr="006045FD">
        <w:rPr>
          <w:sz w:val="28"/>
          <w:szCs w:val="28"/>
        </w:rPr>
        <w:t>комиссии Кемеровской области – Кузбасса от «</w:t>
      </w:r>
      <w:r w:rsidR="00345D2E">
        <w:rPr>
          <w:sz w:val="28"/>
          <w:szCs w:val="28"/>
        </w:rPr>
        <w:t>06</w:t>
      </w:r>
      <w:r w:rsidRPr="006045FD">
        <w:rPr>
          <w:sz w:val="28"/>
          <w:szCs w:val="28"/>
        </w:rPr>
        <w:t xml:space="preserve">» </w:t>
      </w:r>
      <w:r w:rsidR="00345D2E">
        <w:rPr>
          <w:sz w:val="28"/>
          <w:szCs w:val="28"/>
        </w:rPr>
        <w:t xml:space="preserve">июня </w:t>
      </w:r>
      <w:r w:rsidRPr="006045FD">
        <w:rPr>
          <w:sz w:val="28"/>
          <w:szCs w:val="28"/>
        </w:rPr>
        <w:t>20</w:t>
      </w:r>
      <w:r w:rsidR="00345D2E">
        <w:rPr>
          <w:sz w:val="28"/>
          <w:szCs w:val="28"/>
        </w:rPr>
        <w:t>24</w:t>
      </w:r>
      <w:r w:rsidRPr="006045F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6045FD">
        <w:rPr>
          <w:sz w:val="28"/>
          <w:szCs w:val="28"/>
        </w:rPr>
        <w:t xml:space="preserve">№ </w:t>
      </w:r>
      <w:r w:rsidR="00345D2E">
        <w:rPr>
          <w:sz w:val="28"/>
          <w:szCs w:val="28"/>
        </w:rPr>
        <w:t>105/763-7</w:t>
      </w:r>
      <w:r w:rsidRPr="006045FD">
        <w:rPr>
          <w:b/>
          <w:sz w:val="28"/>
          <w:szCs w:val="28"/>
        </w:rPr>
        <w:t xml:space="preserve">  «</w:t>
      </w:r>
      <w:r w:rsidRPr="006045FD">
        <w:rPr>
          <w:rStyle w:val="a4"/>
          <w:sz w:val="28"/>
          <w:szCs w:val="28"/>
        </w:rPr>
        <w:t xml:space="preserve">Об Инструкции о </w:t>
      </w:r>
      <w:r w:rsidRPr="006045FD">
        <w:rPr>
          <w:sz w:val="28"/>
          <w:szCs w:val="28"/>
        </w:rPr>
        <w:t>порядке</w:t>
      </w:r>
      <w:r w:rsidRPr="009C58D7">
        <w:rPr>
          <w:sz w:val="28"/>
          <w:szCs w:val="28"/>
        </w:rPr>
        <w:t xml:space="preserve"> формирования и расходования денежных средств избирательных фондов избирательных</w:t>
      </w:r>
      <w:proofErr w:type="gramEnd"/>
      <w:r w:rsidRPr="009C58D7">
        <w:rPr>
          <w:sz w:val="28"/>
          <w:szCs w:val="28"/>
        </w:rPr>
        <w:t xml:space="preserve"> объединений</w:t>
      </w:r>
      <w:r w:rsidR="00345D2E">
        <w:rPr>
          <w:sz w:val="28"/>
          <w:szCs w:val="28"/>
        </w:rPr>
        <w:t>, выдвинувших списки кандидатов, кандидатов</w:t>
      </w:r>
      <w:r w:rsidRPr="009C58D7">
        <w:rPr>
          <w:sz w:val="28"/>
          <w:szCs w:val="28"/>
        </w:rPr>
        <w:t xml:space="preserve"> при проведении </w:t>
      </w:r>
      <w:r w:rsidRPr="009C58D7">
        <w:rPr>
          <w:sz w:val="28"/>
          <w:szCs w:val="28"/>
        </w:rPr>
        <w:lastRenderedPageBreak/>
        <w:t>выборов в органы местного самоуправления в Кемеровской области – Кузбассе»</w:t>
      </w:r>
      <w:r>
        <w:rPr>
          <w:sz w:val="28"/>
          <w:szCs w:val="28"/>
        </w:rPr>
        <w:t>,</w:t>
      </w:r>
      <w:r w:rsidRPr="009C58D7">
        <w:rPr>
          <w:sz w:val="28"/>
          <w:szCs w:val="28"/>
        </w:rPr>
        <w:t xml:space="preserve"> окружная избирательная комиссия </w:t>
      </w:r>
      <w:r>
        <w:rPr>
          <w:sz w:val="28"/>
          <w:szCs w:val="28"/>
        </w:rPr>
        <w:t xml:space="preserve">одномандатного избирательного округа № </w:t>
      </w:r>
      <w:r w:rsidR="00345D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495632" w:rsidRPr="006206A1" w:rsidRDefault="00495632" w:rsidP="00FA410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6A1">
        <w:rPr>
          <w:sz w:val="28"/>
          <w:szCs w:val="28"/>
        </w:rPr>
        <w:t xml:space="preserve">Разрешить кандидату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A4104">
        <w:rPr>
          <w:sz w:val="28"/>
          <w:szCs w:val="28"/>
        </w:rPr>
        <w:t>Тяжинского муниципального округа второго созыва</w:t>
      </w:r>
      <w:r>
        <w:rPr>
          <w:sz w:val="28"/>
          <w:szCs w:val="28"/>
        </w:rPr>
        <w:t xml:space="preserve">, </w:t>
      </w:r>
      <w:r w:rsidRPr="005723D5">
        <w:rPr>
          <w:sz w:val="28"/>
          <w:szCs w:val="28"/>
        </w:rPr>
        <w:t xml:space="preserve">выдвинутому по одномандатному </w:t>
      </w:r>
      <w:r w:rsidR="00FA4104">
        <w:rPr>
          <w:sz w:val="28"/>
          <w:szCs w:val="28"/>
        </w:rPr>
        <w:t>и</w:t>
      </w:r>
      <w:r w:rsidRPr="005723D5">
        <w:rPr>
          <w:sz w:val="28"/>
          <w:szCs w:val="28"/>
        </w:rPr>
        <w:t>збирательному округу</w:t>
      </w:r>
      <w:r>
        <w:rPr>
          <w:sz w:val="28"/>
          <w:szCs w:val="28"/>
        </w:rPr>
        <w:t xml:space="preserve"> № </w:t>
      </w:r>
      <w:r w:rsidR="00FA410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FA4104">
        <w:rPr>
          <w:sz w:val="28"/>
          <w:szCs w:val="28"/>
        </w:rPr>
        <w:t xml:space="preserve">Федорову Евгению Михайловичу, ИНН </w:t>
      </w:r>
      <w:r w:rsidR="008D33DD">
        <w:rPr>
          <w:sz w:val="28"/>
          <w:szCs w:val="28"/>
        </w:rPr>
        <w:t>ХХХХХХХХХХХХ</w:t>
      </w:r>
      <w:r w:rsidR="00760D94">
        <w:rPr>
          <w:sz w:val="28"/>
          <w:szCs w:val="28"/>
        </w:rPr>
        <w:t xml:space="preserve"> </w:t>
      </w:r>
      <w:r w:rsidRPr="006206A1">
        <w:rPr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>
        <w:rPr>
          <w:sz w:val="28"/>
          <w:szCs w:val="28"/>
        </w:rPr>
        <w:t>О</w:t>
      </w:r>
      <w:r w:rsidRPr="006206A1">
        <w:rPr>
          <w:sz w:val="28"/>
          <w:szCs w:val="28"/>
        </w:rPr>
        <w:t xml:space="preserve">фисе </w:t>
      </w:r>
      <w:r>
        <w:rPr>
          <w:sz w:val="28"/>
          <w:szCs w:val="28"/>
        </w:rPr>
        <w:t xml:space="preserve">№ </w:t>
      </w:r>
      <w:r w:rsidR="00FA4104">
        <w:rPr>
          <w:sz w:val="28"/>
          <w:szCs w:val="28"/>
        </w:rPr>
        <w:t>8615</w:t>
      </w:r>
      <w:r w:rsidR="002F1CB0">
        <w:rPr>
          <w:sz w:val="28"/>
          <w:szCs w:val="28"/>
        </w:rPr>
        <w:t xml:space="preserve">/245 Кемеровское отделение № 8615 ПАО Сбербанк </w:t>
      </w:r>
      <w:r w:rsidRPr="006206A1">
        <w:rPr>
          <w:sz w:val="28"/>
          <w:szCs w:val="28"/>
        </w:rPr>
        <w:t xml:space="preserve">по адресу: </w:t>
      </w:r>
      <w:proofErr w:type="spellStart"/>
      <w:r w:rsidR="002F1CB0">
        <w:rPr>
          <w:sz w:val="28"/>
          <w:szCs w:val="28"/>
        </w:rPr>
        <w:t>пгт</w:t>
      </w:r>
      <w:proofErr w:type="spellEnd"/>
      <w:r w:rsidR="002F1CB0">
        <w:rPr>
          <w:sz w:val="28"/>
          <w:szCs w:val="28"/>
        </w:rPr>
        <w:t>. Тяжинский, ул. С</w:t>
      </w:r>
      <w:r w:rsidR="00760D94">
        <w:rPr>
          <w:sz w:val="28"/>
          <w:szCs w:val="28"/>
        </w:rPr>
        <w:t>адовая</w:t>
      </w:r>
      <w:r w:rsidR="002F1CB0">
        <w:rPr>
          <w:sz w:val="28"/>
          <w:szCs w:val="28"/>
        </w:rPr>
        <w:t>, 4</w:t>
      </w:r>
      <w:r>
        <w:rPr>
          <w:sz w:val="28"/>
          <w:szCs w:val="28"/>
        </w:rPr>
        <w:t xml:space="preserve">, контактное лицо – </w:t>
      </w:r>
      <w:r w:rsidR="002F1CB0">
        <w:rPr>
          <w:sz w:val="28"/>
          <w:szCs w:val="28"/>
        </w:rPr>
        <w:t>Митина Татьяна Юрьевна</w:t>
      </w:r>
      <w:r>
        <w:rPr>
          <w:sz w:val="28"/>
          <w:szCs w:val="28"/>
        </w:rPr>
        <w:t xml:space="preserve">, тел. </w:t>
      </w:r>
      <w:r w:rsidR="002F1CB0">
        <w:rPr>
          <w:sz w:val="28"/>
          <w:szCs w:val="28"/>
        </w:rPr>
        <w:t>900</w:t>
      </w:r>
      <w:r w:rsidRPr="006206A1">
        <w:rPr>
          <w:sz w:val="28"/>
          <w:szCs w:val="28"/>
        </w:rPr>
        <w:t>.</w:t>
      </w:r>
    </w:p>
    <w:p w:rsidR="00495632" w:rsidRPr="00CB49A7" w:rsidRDefault="00495632" w:rsidP="00495632">
      <w:pPr>
        <w:widowControl/>
        <w:spacing w:line="360" w:lineRule="auto"/>
        <w:ind w:firstLine="709"/>
        <w:jc w:val="both"/>
        <w:rPr>
          <w:i/>
        </w:rPr>
      </w:pPr>
      <w:r>
        <w:rPr>
          <w:sz w:val="28"/>
        </w:rPr>
        <w:t>2</w:t>
      </w:r>
      <w:r w:rsidRPr="005723D5">
        <w:rPr>
          <w:sz w:val="28"/>
          <w:szCs w:val="28"/>
        </w:rPr>
        <w:t xml:space="preserve">. Выдать настоящее </w:t>
      </w:r>
      <w:r w:rsidRPr="00110AEA">
        <w:rPr>
          <w:sz w:val="28"/>
          <w:szCs w:val="28"/>
        </w:rPr>
        <w:t>решение</w:t>
      </w:r>
      <w:r w:rsidRPr="005723D5">
        <w:rPr>
          <w:sz w:val="28"/>
          <w:szCs w:val="28"/>
        </w:rPr>
        <w:t xml:space="preserve"> кандидату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A4104">
        <w:rPr>
          <w:sz w:val="28"/>
          <w:szCs w:val="28"/>
        </w:rPr>
        <w:t>Тяжинского муниципального округа второго созыва Федорову Евгению Михайловичу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</w:t>
      </w:r>
      <w:r w:rsidRPr="00CB49A7">
        <w:rPr>
          <w:i/>
          <w:sz w:val="28"/>
          <w:szCs w:val="28"/>
        </w:rPr>
        <w:t xml:space="preserve">   </w:t>
      </w:r>
    </w:p>
    <w:p w:rsidR="00495632" w:rsidRPr="000C264C" w:rsidRDefault="00495632" w:rsidP="004956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3D5">
        <w:rPr>
          <w:sz w:val="28"/>
          <w:szCs w:val="28"/>
        </w:rPr>
        <w:t xml:space="preserve"> </w:t>
      </w:r>
      <w:proofErr w:type="gramStart"/>
      <w:r w:rsidRPr="000C264C">
        <w:rPr>
          <w:sz w:val="28"/>
          <w:szCs w:val="28"/>
        </w:rPr>
        <w:t>Разместить</w:t>
      </w:r>
      <w:proofErr w:type="gramEnd"/>
      <w:r w:rsidRPr="000C264C">
        <w:rPr>
          <w:sz w:val="28"/>
          <w:szCs w:val="28"/>
        </w:rPr>
        <w:t xml:space="preserve"> настоящее решение на странице избирательной комиссии </w:t>
      </w:r>
      <w:r w:rsidRPr="004E55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E5590">
        <w:rPr>
          <w:sz w:val="28"/>
          <w:szCs w:val="28"/>
        </w:rPr>
        <w:t xml:space="preserve">сайте администрации </w:t>
      </w:r>
      <w:r w:rsidR="00FA4104">
        <w:rPr>
          <w:sz w:val="28"/>
          <w:szCs w:val="28"/>
        </w:rPr>
        <w:t>Тяжинского муниципального округа</w:t>
      </w:r>
      <w:r w:rsidRPr="0058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5590">
        <w:rPr>
          <w:sz w:val="28"/>
          <w:szCs w:val="28"/>
        </w:rPr>
        <w:t>информационно</w:t>
      </w:r>
      <w:r>
        <w:rPr>
          <w:sz w:val="28"/>
          <w:szCs w:val="28"/>
        </w:rPr>
        <w:t>-телекоммуникационной сети «Интернет»</w:t>
      </w:r>
      <w:r w:rsidRPr="000C264C">
        <w:rPr>
          <w:sz w:val="28"/>
          <w:szCs w:val="28"/>
        </w:rPr>
        <w:t>.</w:t>
      </w:r>
    </w:p>
    <w:p w:rsidR="00495632" w:rsidRPr="0026304D" w:rsidRDefault="00495632" w:rsidP="00495632">
      <w:pPr>
        <w:tabs>
          <w:tab w:val="num" w:pos="1215"/>
        </w:tabs>
        <w:spacing w:line="360" w:lineRule="auto"/>
        <w:ind w:firstLine="709"/>
        <w:jc w:val="both"/>
        <w:rPr>
          <w:sz w:val="28"/>
          <w:szCs w:val="28"/>
        </w:rPr>
      </w:pPr>
    </w:p>
    <w:p w:rsidR="00495632" w:rsidRPr="0026304D" w:rsidRDefault="00495632" w:rsidP="00495632">
      <w:pPr>
        <w:ind w:firstLine="708"/>
        <w:jc w:val="both"/>
        <w:rPr>
          <w:sz w:val="28"/>
          <w:szCs w:val="28"/>
        </w:rPr>
      </w:pPr>
    </w:p>
    <w:p w:rsidR="00FA4104" w:rsidRDefault="00FA4104" w:rsidP="00FA4104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О.М. </w:t>
      </w:r>
      <w:proofErr w:type="spellStart"/>
      <w:r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FA4104" w:rsidRDefault="00FA4104" w:rsidP="00FA41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FA4104" w:rsidRDefault="00FA4104" w:rsidP="00FA4104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FA4104" w:rsidRPr="00A41D81" w:rsidRDefault="00FA4104" w:rsidP="00FA4104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Н.Ф. Мухина</w:t>
      </w:r>
    </w:p>
    <w:p w:rsidR="00495632" w:rsidRPr="00D74436" w:rsidRDefault="00495632" w:rsidP="00495632">
      <w:pPr>
        <w:jc w:val="both"/>
        <w:rPr>
          <w:i/>
        </w:rPr>
      </w:pPr>
    </w:p>
    <w:p w:rsidR="00495632" w:rsidRPr="00D74436" w:rsidRDefault="00495632" w:rsidP="00495632">
      <w:pPr>
        <w:jc w:val="both"/>
      </w:pPr>
    </w:p>
    <w:p w:rsidR="00495632" w:rsidRDefault="00495632" w:rsidP="00495632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495632" w:rsidRPr="00D74436" w:rsidRDefault="00495632" w:rsidP="00495632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495632" w:rsidRDefault="00495632" w:rsidP="00495632">
      <w:pPr>
        <w:spacing w:line="360" w:lineRule="auto"/>
        <w:jc w:val="both"/>
        <w:rPr>
          <w:sz w:val="28"/>
          <w:szCs w:val="28"/>
        </w:rPr>
      </w:pPr>
    </w:p>
    <w:p w:rsidR="00852B37" w:rsidRDefault="00852B37"/>
    <w:sectPr w:rsidR="00852B37" w:rsidSect="0085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32"/>
    <w:rsid w:val="000C02C4"/>
    <w:rsid w:val="001D7E06"/>
    <w:rsid w:val="002F1CB0"/>
    <w:rsid w:val="00345D2E"/>
    <w:rsid w:val="003918A5"/>
    <w:rsid w:val="00495632"/>
    <w:rsid w:val="006A08F0"/>
    <w:rsid w:val="00760D94"/>
    <w:rsid w:val="00852B37"/>
    <w:rsid w:val="008A5381"/>
    <w:rsid w:val="008D33DD"/>
    <w:rsid w:val="00BC435D"/>
    <w:rsid w:val="00F114C7"/>
    <w:rsid w:val="00F1548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5632"/>
    <w:pPr>
      <w:widowControl/>
      <w:spacing w:after="60"/>
      <w:ind w:firstLine="720"/>
      <w:jc w:val="both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5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051D-C502-480E-AE06-BDC9C87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15</cp:revision>
  <cp:lastPrinted>2024-06-28T08:17:00Z</cp:lastPrinted>
  <dcterms:created xsi:type="dcterms:W3CDTF">2024-06-28T07:25:00Z</dcterms:created>
  <dcterms:modified xsi:type="dcterms:W3CDTF">2024-07-02T08:22:00Z</dcterms:modified>
</cp:coreProperties>
</file>